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721E" w14:textId="77777777" w:rsidR="000E40A9" w:rsidRPr="007D7CA6" w:rsidRDefault="000E40A9">
      <w:pPr>
        <w:tabs>
          <w:tab w:val="left" w:pos="7560"/>
        </w:tabs>
        <w:snapToGrid w:val="0"/>
        <w:jc w:val="center"/>
        <w:rPr>
          <w:rFonts w:eastAsia="標楷體"/>
          <w:b/>
          <w:bCs/>
          <w:spacing w:val="-20"/>
          <w:sz w:val="32"/>
          <w:shd w:val="clear" w:color="auto" w:fill="FFFFFF"/>
        </w:rPr>
      </w:pPr>
      <w:r w:rsidRPr="007D7CA6">
        <w:rPr>
          <w:rFonts w:eastAsia="標楷體" w:hint="eastAsia"/>
          <w:b/>
          <w:bCs/>
          <w:spacing w:val="-20"/>
          <w:sz w:val="32"/>
          <w:shd w:val="clear" w:color="auto" w:fill="FFFFFF"/>
        </w:rPr>
        <w:t>專門職業及技術人員高等考試牙醫師考試</w:t>
      </w:r>
      <w:r w:rsidR="00223B67" w:rsidRPr="007D7CA6">
        <w:rPr>
          <w:rFonts w:eastAsia="標楷體" w:hint="eastAsia"/>
          <w:b/>
          <w:bCs/>
          <w:spacing w:val="-20"/>
          <w:sz w:val="32"/>
          <w:shd w:val="clear" w:color="auto" w:fill="FFFFFF"/>
        </w:rPr>
        <w:t>分階段考試</w:t>
      </w:r>
      <w:r w:rsidRPr="007D7CA6">
        <w:rPr>
          <w:rFonts w:eastAsia="標楷體" w:hint="eastAsia"/>
          <w:b/>
          <w:bCs/>
          <w:spacing w:val="-20"/>
          <w:sz w:val="32"/>
          <w:shd w:val="clear" w:color="auto" w:fill="FFFFFF"/>
        </w:rPr>
        <w:t>命題大綱暨參考用書</w:t>
      </w:r>
    </w:p>
    <w:p w14:paraId="0DB1DBFE" w14:textId="032F7E1A" w:rsidR="008B0029" w:rsidRPr="008770EC" w:rsidRDefault="008B0029" w:rsidP="00AA647D">
      <w:pPr>
        <w:tabs>
          <w:tab w:val="left" w:pos="7560"/>
        </w:tabs>
        <w:snapToGrid w:val="0"/>
        <w:ind w:right="-1"/>
        <w:jc w:val="center"/>
        <w:rPr>
          <w:rFonts w:ascii="標楷體" w:eastAsia="標楷體" w:hAnsi="標楷體"/>
          <w:b/>
          <w:bCs/>
          <w:spacing w:val="21"/>
          <w:w w:val="85"/>
          <w:kern w:val="0"/>
          <w:sz w:val="28"/>
          <w:shd w:val="clear" w:color="auto" w:fill="FFFFFF"/>
        </w:rPr>
      </w:pPr>
      <w:r w:rsidRPr="00AA647D">
        <w:rPr>
          <w:rFonts w:ascii="標楷體" w:eastAsia="標楷體" w:hAnsi="標楷體" w:hint="eastAsia"/>
          <w:b/>
          <w:bCs/>
          <w:spacing w:val="2"/>
          <w:w w:val="95"/>
          <w:kern w:val="0"/>
          <w:sz w:val="28"/>
          <w:shd w:val="clear" w:color="auto" w:fill="FFFFFF"/>
          <w:fitText w:val="9670" w:id="-775763712"/>
        </w:rPr>
        <w:t>（自</w:t>
      </w:r>
      <w:r w:rsidR="00F7387A" w:rsidRPr="00AA647D">
        <w:rPr>
          <w:rFonts w:ascii="標楷體" w:eastAsia="標楷體" w:hAnsi="標楷體" w:hint="eastAsia"/>
          <w:b/>
          <w:bCs/>
          <w:spacing w:val="2"/>
          <w:w w:val="95"/>
          <w:kern w:val="0"/>
          <w:sz w:val="28"/>
          <w:shd w:val="clear" w:color="auto" w:fill="FFFFFF"/>
          <w:fitText w:val="9670" w:id="-775763712"/>
        </w:rPr>
        <w:t>1</w:t>
      </w:r>
      <w:r w:rsidR="008770EC" w:rsidRPr="00AA647D">
        <w:rPr>
          <w:rFonts w:ascii="標楷體" w:eastAsia="標楷體" w:hAnsi="標楷體" w:hint="eastAsia"/>
          <w:b/>
          <w:bCs/>
          <w:spacing w:val="2"/>
          <w:w w:val="95"/>
          <w:kern w:val="0"/>
          <w:sz w:val="28"/>
          <w:shd w:val="clear" w:color="auto" w:fill="FFFFFF"/>
          <w:fitText w:val="9670" w:id="-775763712"/>
        </w:rPr>
        <w:t>14</w:t>
      </w:r>
      <w:r w:rsidR="00B1443B" w:rsidRPr="00AA647D">
        <w:rPr>
          <w:rFonts w:ascii="標楷體" w:eastAsia="標楷體" w:hAnsi="標楷體" w:hint="eastAsia"/>
          <w:b/>
          <w:bCs/>
          <w:spacing w:val="2"/>
          <w:w w:val="95"/>
          <w:kern w:val="0"/>
          <w:sz w:val="28"/>
          <w:shd w:val="clear" w:color="auto" w:fill="FFFFFF"/>
          <w:fitText w:val="9670" w:id="-775763712"/>
        </w:rPr>
        <w:t>年第</w:t>
      </w:r>
      <w:r w:rsidR="008770EC" w:rsidRPr="00AA647D">
        <w:rPr>
          <w:rFonts w:ascii="標楷體" w:eastAsia="標楷體" w:hAnsi="標楷體" w:hint="eastAsia"/>
          <w:b/>
          <w:bCs/>
          <w:spacing w:val="2"/>
          <w:w w:val="95"/>
          <w:kern w:val="0"/>
          <w:sz w:val="28"/>
          <w:shd w:val="clear" w:color="auto" w:fill="FFFFFF"/>
          <w:fitText w:val="9670" w:id="-775763712"/>
        </w:rPr>
        <w:t>二</w:t>
      </w:r>
      <w:r w:rsidRPr="00AA647D">
        <w:rPr>
          <w:rFonts w:ascii="標楷體" w:eastAsia="標楷體" w:hAnsi="標楷體" w:hint="eastAsia"/>
          <w:b/>
          <w:bCs/>
          <w:spacing w:val="2"/>
          <w:w w:val="95"/>
          <w:kern w:val="0"/>
          <w:sz w:val="28"/>
          <w:shd w:val="clear" w:color="auto" w:fill="FFFFFF"/>
          <w:fitText w:val="9670" w:id="-775763712"/>
        </w:rPr>
        <w:t>次專門職業及技術人員高等考試牙醫師考試</w:t>
      </w:r>
      <w:r w:rsidR="00F74FF5" w:rsidRPr="00AA647D">
        <w:rPr>
          <w:rFonts w:ascii="標楷體" w:eastAsia="標楷體" w:hAnsi="標楷體" w:hint="eastAsia"/>
          <w:b/>
          <w:bCs/>
          <w:spacing w:val="2"/>
          <w:w w:val="95"/>
          <w:kern w:val="0"/>
          <w:sz w:val="28"/>
          <w:shd w:val="clear" w:color="auto" w:fill="FFFFFF"/>
          <w:fitText w:val="9670" w:id="-775763712"/>
        </w:rPr>
        <w:t>分階段考試</w:t>
      </w:r>
      <w:r w:rsidR="002668F5" w:rsidRPr="00AA647D">
        <w:rPr>
          <w:rFonts w:ascii="標楷體" w:eastAsia="標楷體" w:hAnsi="標楷體" w:hint="eastAsia"/>
          <w:b/>
          <w:bCs/>
          <w:spacing w:val="2"/>
          <w:w w:val="95"/>
          <w:kern w:val="0"/>
          <w:sz w:val="28"/>
          <w:shd w:val="clear" w:color="auto" w:fill="FFFFFF"/>
          <w:fitText w:val="9670" w:id="-775763712"/>
        </w:rPr>
        <w:t>開始實施</w:t>
      </w:r>
      <w:r w:rsidRPr="00AA647D">
        <w:rPr>
          <w:rFonts w:ascii="標楷體" w:eastAsia="標楷體" w:hAnsi="標楷體" w:hint="eastAsia"/>
          <w:b/>
          <w:bCs/>
          <w:spacing w:val="-24"/>
          <w:w w:val="95"/>
          <w:kern w:val="0"/>
          <w:sz w:val="28"/>
          <w:shd w:val="clear" w:color="auto" w:fill="FFFFFF"/>
          <w:fitText w:val="9670" w:id="-775763712"/>
        </w:rPr>
        <w:t>）</w:t>
      </w:r>
    </w:p>
    <w:p w14:paraId="7B5152BF" w14:textId="77777777" w:rsidR="00045FE4" w:rsidRPr="007D7CA6" w:rsidRDefault="00045FE4" w:rsidP="00AA647D">
      <w:pPr>
        <w:tabs>
          <w:tab w:val="left" w:pos="7560"/>
        </w:tabs>
        <w:snapToGrid w:val="0"/>
        <w:jc w:val="both"/>
        <w:rPr>
          <w:rFonts w:ascii="標楷體" w:eastAsia="標楷體" w:hAnsi="標楷體"/>
          <w:spacing w:val="-20"/>
          <w:shd w:val="clear" w:color="auto" w:fill="FFFFFF"/>
        </w:rPr>
      </w:pPr>
      <w:r w:rsidRPr="007D7CA6">
        <w:rPr>
          <w:rFonts w:ascii="標楷體" w:eastAsia="標楷體" w:hAnsi="標楷體" w:hint="eastAsia"/>
          <w:spacing w:val="-20"/>
          <w:shd w:val="clear" w:color="auto" w:fill="FFFFFF"/>
        </w:rPr>
        <w:t>中華民國100年7月27日考選</w:t>
      </w:r>
      <w:proofErr w:type="gramStart"/>
      <w:r w:rsidRPr="007D7CA6">
        <w:rPr>
          <w:rFonts w:ascii="標楷體" w:eastAsia="標楷體" w:hAnsi="標楷體" w:hint="eastAsia"/>
          <w:spacing w:val="-20"/>
          <w:shd w:val="clear" w:color="auto" w:fill="FFFFFF"/>
        </w:rPr>
        <w:t>部選專</w:t>
      </w:r>
      <w:proofErr w:type="gramEnd"/>
      <w:r w:rsidRPr="007D7CA6">
        <w:rPr>
          <w:rFonts w:ascii="標楷體" w:eastAsia="標楷體" w:hAnsi="標楷體" w:hint="eastAsia"/>
          <w:spacing w:val="-20"/>
          <w:shd w:val="clear" w:color="auto" w:fill="FFFFFF"/>
        </w:rPr>
        <w:t>四字第</w:t>
      </w:r>
      <w:r w:rsidRPr="007D7CA6">
        <w:rPr>
          <w:rFonts w:ascii="標楷體" w:eastAsia="標楷體" w:hAnsi="標楷體"/>
          <w:spacing w:val="-20"/>
          <w:shd w:val="clear" w:color="auto" w:fill="FFFFFF"/>
        </w:rPr>
        <w:t>1003301723</w:t>
      </w:r>
      <w:r w:rsidRPr="007D7CA6">
        <w:rPr>
          <w:rFonts w:ascii="標楷體" w:eastAsia="標楷體" w:hAnsi="標楷體" w:hint="eastAsia"/>
          <w:spacing w:val="-20"/>
          <w:shd w:val="clear" w:color="auto" w:fill="FFFFFF"/>
        </w:rPr>
        <w:t>號</w:t>
      </w:r>
      <w:r w:rsidR="008D27C6" w:rsidRPr="007D7CA6">
        <w:rPr>
          <w:rFonts w:ascii="標楷體" w:eastAsia="標楷體" w:hAnsi="標楷體" w:hint="eastAsia"/>
          <w:spacing w:val="-20"/>
          <w:shd w:val="clear" w:color="auto" w:fill="FFFFFF"/>
        </w:rPr>
        <w:t>公告修正</w:t>
      </w:r>
      <w:r w:rsidRPr="007D7CA6">
        <w:rPr>
          <w:rFonts w:ascii="標楷體" w:eastAsia="標楷體" w:hAnsi="標楷體" w:hint="eastAsia"/>
          <w:spacing w:val="-20"/>
          <w:shd w:val="clear" w:color="auto" w:fill="FFFFFF"/>
        </w:rPr>
        <w:t>(修正參考用書)</w:t>
      </w:r>
    </w:p>
    <w:p w14:paraId="79E0616B" w14:textId="33BDFE73" w:rsidR="003A0145" w:rsidRPr="007D7CA6" w:rsidRDefault="00045FE4" w:rsidP="00C137EE">
      <w:pPr>
        <w:tabs>
          <w:tab w:val="left" w:pos="7560"/>
        </w:tabs>
        <w:snapToGrid w:val="0"/>
        <w:jc w:val="both"/>
        <w:rPr>
          <w:rFonts w:ascii="標楷體" w:eastAsia="標楷體" w:hAnsi="標楷體"/>
        </w:rPr>
      </w:pPr>
      <w:r w:rsidRPr="007D7CA6">
        <w:rPr>
          <w:rFonts w:ascii="標楷體" w:eastAsia="標楷體" w:hAnsi="標楷體" w:hint="eastAsia"/>
          <w:spacing w:val="-20"/>
          <w:shd w:val="clear" w:color="auto" w:fill="FFFFFF"/>
        </w:rPr>
        <w:t>中華民國103年4月15日考選</w:t>
      </w:r>
      <w:proofErr w:type="gramStart"/>
      <w:r w:rsidRPr="007D7CA6">
        <w:rPr>
          <w:rFonts w:ascii="標楷體" w:eastAsia="標楷體" w:hAnsi="標楷體" w:hint="eastAsia"/>
          <w:spacing w:val="-20"/>
          <w:shd w:val="clear" w:color="auto" w:fill="FFFFFF"/>
        </w:rPr>
        <w:t>部選專</w:t>
      </w:r>
      <w:proofErr w:type="gramEnd"/>
      <w:r w:rsidRPr="007D7CA6">
        <w:rPr>
          <w:rFonts w:ascii="標楷體" w:eastAsia="標楷體" w:hAnsi="標楷體" w:hint="eastAsia"/>
          <w:spacing w:val="-20"/>
          <w:shd w:val="clear" w:color="auto" w:fill="FFFFFF"/>
        </w:rPr>
        <w:t>四字第1033300595號</w:t>
      </w:r>
      <w:r w:rsidR="008D27C6" w:rsidRPr="007D7CA6">
        <w:rPr>
          <w:rFonts w:ascii="標楷體" w:eastAsia="標楷體" w:hAnsi="標楷體" w:hint="eastAsia"/>
          <w:spacing w:val="-20"/>
          <w:shd w:val="clear" w:color="auto" w:fill="FFFFFF"/>
        </w:rPr>
        <w:t>公告修正</w:t>
      </w:r>
      <w:r w:rsidRPr="007D7CA6">
        <w:rPr>
          <w:rFonts w:ascii="標楷體" w:eastAsia="標楷體" w:hAnsi="標楷體" w:hint="eastAsia"/>
        </w:rPr>
        <w:t>(刪除參考用書之出版年及版次)</w:t>
      </w:r>
    </w:p>
    <w:p w14:paraId="300645C6" w14:textId="77777777" w:rsidR="003A0145" w:rsidRPr="007D7CA6" w:rsidRDefault="003A0145" w:rsidP="00C137EE">
      <w:pPr>
        <w:tabs>
          <w:tab w:val="left" w:pos="7560"/>
        </w:tabs>
        <w:snapToGrid w:val="0"/>
        <w:jc w:val="both"/>
        <w:rPr>
          <w:rFonts w:ascii="標楷體" w:eastAsia="標楷體" w:hAnsi="標楷體"/>
          <w:spacing w:val="-20"/>
          <w:shd w:val="clear" w:color="auto" w:fill="FFFFFF"/>
        </w:rPr>
      </w:pPr>
      <w:r w:rsidRPr="007D7CA6">
        <w:rPr>
          <w:rFonts w:ascii="標楷體" w:eastAsia="標楷體" w:hAnsi="標楷體" w:hint="eastAsia"/>
          <w:spacing w:val="-20"/>
          <w:shd w:val="clear" w:color="auto" w:fill="FFFFFF"/>
        </w:rPr>
        <w:t>中華民國104年7月</w:t>
      </w:r>
      <w:r w:rsidR="00F7576C" w:rsidRPr="007D7CA6">
        <w:rPr>
          <w:rFonts w:ascii="標楷體" w:eastAsia="標楷體" w:hAnsi="標楷體" w:hint="eastAsia"/>
          <w:spacing w:val="-20"/>
          <w:shd w:val="clear" w:color="auto" w:fill="FFFFFF"/>
        </w:rPr>
        <w:t>31</w:t>
      </w:r>
      <w:r w:rsidRPr="007D7CA6">
        <w:rPr>
          <w:rFonts w:ascii="標楷體" w:eastAsia="標楷體" w:hAnsi="標楷體" w:hint="eastAsia"/>
          <w:spacing w:val="-20"/>
          <w:shd w:val="clear" w:color="auto" w:fill="FFFFFF"/>
        </w:rPr>
        <w:t>日考選</w:t>
      </w:r>
      <w:proofErr w:type="gramStart"/>
      <w:r w:rsidRPr="007D7CA6">
        <w:rPr>
          <w:rFonts w:ascii="標楷體" w:eastAsia="標楷體" w:hAnsi="標楷體" w:hint="eastAsia"/>
          <w:spacing w:val="-20"/>
          <w:shd w:val="clear" w:color="auto" w:fill="FFFFFF"/>
        </w:rPr>
        <w:t>部選專</w:t>
      </w:r>
      <w:proofErr w:type="gramEnd"/>
      <w:r w:rsidRPr="007D7CA6">
        <w:rPr>
          <w:rFonts w:ascii="標楷體" w:eastAsia="標楷體" w:hAnsi="標楷體" w:hint="eastAsia"/>
          <w:spacing w:val="-20"/>
          <w:shd w:val="clear" w:color="auto" w:fill="FFFFFF"/>
        </w:rPr>
        <w:t>四字第</w:t>
      </w:r>
      <w:r w:rsidRPr="007D7CA6">
        <w:rPr>
          <w:rFonts w:ascii="標楷體" w:eastAsia="標楷體" w:hAnsi="標楷體"/>
          <w:spacing w:val="-20"/>
          <w:shd w:val="clear" w:color="auto" w:fill="FFFFFF"/>
        </w:rPr>
        <w:t>1043301477</w:t>
      </w:r>
      <w:r w:rsidRPr="007D7CA6">
        <w:rPr>
          <w:rFonts w:ascii="標楷體" w:eastAsia="標楷體" w:hAnsi="標楷體" w:hint="eastAsia"/>
          <w:spacing w:val="-20"/>
          <w:shd w:val="clear" w:color="auto" w:fill="FFFFFF"/>
        </w:rPr>
        <w:t>號公告修正(修正參考用書)</w:t>
      </w:r>
    </w:p>
    <w:p w14:paraId="7BAF992A" w14:textId="77777777" w:rsidR="00A0449B" w:rsidRPr="007D7CA6" w:rsidRDefault="0082721D" w:rsidP="00C137EE">
      <w:pPr>
        <w:tabs>
          <w:tab w:val="left" w:pos="7560"/>
        </w:tabs>
        <w:snapToGrid w:val="0"/>
        <w:jc w:val="both"/>
        <w:rPr>
          <w:rFonts w:ascii="標楷體" w:eastAsia="標楷體" w:hAnsi="標楷體"/>
          <w:spacing w:val="-20"/>
          <w:shd w:val="clear" w:color="auto" w:fill="FFFFFF"/>
        </w:rPr>
      </w:pPr>
      <w:r w:rsidRPr="007D7CA6">
        <w:rPr>
          <w:rFonts w:ascii="標楷體" w:eastAsia="標楷體" w:hAnsi="標楷體" w:hint="eastAsia"/>
          <w:spacing w:val="-20"/>
          <w:shd w:val="clear" w:color="auto" w:fill="FFFFFF"/>
        </w:rPr>
        <w:t>中華民國105年12月16</w:t>
      </w:r>
      <w:r w:rsidR="00A0449B" w:rsidRPr="007D7CA6">
        <w:rPr>
          <w:rFonts w:ascii="標楷體" w:eastAsia="標楷體" w:hAnsi="標楷體" w:hint="eastAsia"/>
          <w:spacing w:val="-20"/>
          <w:shd w:val="clear" w:color="auto" w:fill="FFFFFF"/>
        </w:rPr>
        <w:t>日考選</w:t>
      </w:r>
      <w:proofErr w:type="gramStart"/>
      <w:r w:rsidR="00A0449B" w:rsidRPr="007D7CA6">
        <w:rPr>
          <w:rFonts w:ascii="標楷體" w:eastAsia="標楷體" w:hAnsi="標楷體" w:hint="eastAsia"/>
          <w:spacing w:val="-20"/>
          <w:shd w:val="clear" w:color="auto" w:fill="FFFFFF"/>
        </w:rPr>
        <w:t>部選專</w:t>
      </w:r>
      <w:proofErr w:type="gramEnd"/>
      <w:r w:rsidR="00A0449B" w:rsidRPr="007D7CA6">
        <w:rPr>
          <w:rFonts w:ascii="標楷體" w:eastAsia="標楷體" w:hAnsi="標楷體" w:hint="eastAsia"/>
          <w:spacing w:val="-20"/>
          <w:shd w:val="clear" w:color="auto" w:fill="FFFFFF"/>
        </w:rPr>
        <w:t>四字第1053302122號公告修正(修正命題大綱及參考用書)</w:t>
      </w:r>
    </w:p>
    <w:p w14:paraId="1A93D11A" w14:textId="2079770C" w:rsidR="006E01C5" w:rsidRPr="008770EC" w:rsidRDefault="006E01C5" w:rsidP="00C137EE">
      <w:pPr>
        <w:tabs>
          <w:tab w:val="left" w:pos="7560"/>
        </w:tabs>
        <w:snapToGrid w:val="0"/>
        <w:jc w:val="both"/>
        <w:rPr>
          <w:rFonts w:ascii="標楷體" w:eastAsia="標楷體" w:hAnsi="標楷體"/>
          <w:spacing w:val="-20"/>
          <w:shd w:val="clear" w:color="auto" w:fill="FFFFFF"/>
        </w:rPr>
      </w:pPr>
      <w:r w:rsidRPr="008770EC">
        <w:rPr>
          <w:rFonts w:ascii="標楷體" w:eastAsia="標楷體" w:hAnsi="標楷體" w:hint="eastAsia"/>
          <w:spacing w:val="-20"/>
          <w:shd w:val="clear" w:color="auto" w:fill="FFFFFF"/>
        </w:rPr>
        <w:t>中華民國107年</w:t>
      </w:r>
      <w:r w:rsidR="00140803" w:rsidRPr="008770EC">
        <w:rPr>
          <w:rFonts w:ascii="標楷體" w:eastAsia="標楷體" w:hAnsi="標楷體" w:hint="eastAsia"/>
          <w:spacing w:val="-20"/>
          <w:shd w:val="clear" w:color="auto" w:fill="FFFFFF"/>
        </w:rPr>
        <w:t>9</w:t>
      </w:r>
      <w:r w:rsidRPr="008770EC">
        <w:rPr>
          <w:rFonts w:ascii="標楷體" w:eastAsia="標楷體" w:hAnsi="標楷體" w:hint="eastAsia"/>
          <w:spacing w:val="-20"/>
          <w:shd w:val="clear" w:color="auto" w:fill="FFFFFF"/>
        </w:rPr>
        <w:t>月</w:t>
      </w:r>
      <w:r w:rsidR="00140803" w:rsidRPr="008770EC">
        <w:rPr>
          <w:rFonts w:ascii="標楷體" w:eastAsia="標楷體" w:hAnsi="標楷體" w:hint="eastAsia"/>
          <w:spacing w:val="-20"/>
          <w:shd w:val="clear" w:color="auto" w:fill="FFFFFF"/>
        </w:rPr>
        <w:t>4</w:t>
      </w:r>
      <w:r w:rsidRPr="008770EC">
        <w:rPr>
          <w:rFonts w:ascii="標楷體" w:eastAsia="標楷體" w:hAnsi="標楷體" w:hint="eastAsia"/>
          <w:spacing w:val="-20"/>
          <w:shd w:val="clear" w:color="auto" w:fill="FFFFFF"/>
        </w:rPr>
        <w:t>日考選</w:t>
      </w:r>
      <w:proofErr w:type="gramStart"/>
      <w:r w:rsidRPr="008770EC">
        <w:rPr>
          <w:rFonts w:ascii="標楷體" w:eastAsia="標楷體" w:hAnsi="標楷體" w:hint="eastAsia"/>
          <w:spacing w:val="-20"/>
          <w:shd w:val="clear" w:color="auto" w:fill="FFFFFF"/>
        </w:rPr>
        <w:t>部選專</w:t>
      </w:r>
      <w:proofErr w:type="gramEnd"/>
      <w:r w:rsidRPr="008770EC">
        <w:rPr>
          <w:rFonts w:ascii="標楷體" w:eastAsia="標楷體" w:hAnsi="標楷體" w:hint="eastAsia"/>
          <w:spacing w:val="-20"/>
          <w:shd w:val="clear" w:color="auto" w:fill="FFFFFF"/>
        </w:rPr>
        <w:t>四字第</w:t>
      </w:r>
      <w:r w:rsidR="0027044F" w:rsidRPr="008770EC">
        <w:rPr>
          <w:rFonts w:ascii="標楷體" w:eastAsia="標楷體" w:hAnsi="標楷體" w:hint="eastAsia"/>
          <w:spacing w:val="-20"/>
          <w:shd w:val="clear" w:color="auto" w:fill="FFFFFF"/>
        </w:rPr>
        <w:t>1073301595</w:t>
      </w:r>
      <w:r w:rsidRPr="008770EC">
        <w:rPr>
          <w:rFonts w:ascii="標楷體" w:eastAsia="標楷體" w:hAnsi="標楷體" w:hint="eastAsia"/>
          <w:spacing w:val="-20"/>
          <w:shd w:val="clear" w:color="auto" w:fill="FFFFFF"/>
        </w:rPr>
        <w:t>號公告修正(修正</w:t>
      </w:r>
      <w:r w:rsidR="002102C7" w:rsidRPr="008770EC">
        <w:rPr>
          <w:rFonts w:ascii="標楷體" w:eastAsia="標楷體" w:hAnsi="標楷體" w:hint="eastAsia"/>
          <w:spacing w:val="-20"/>
          <w:shd w:val="clear" w:color="auto" w:fill="FFFFFF"/>
        </w:rPr>
        <w:t>牙醫學(三)</w:t>
      </w:r>
      <w:r w:rsidR="00736211" w:rsidRPr="008770EC">
        <w:rPr>
          <w:rFonts w:ascii="標楷體" w:eastAsia="標楷體" w:hAnsi="標楷體" w:hint="eastAsia"/>
          <w:spacing w:val="-20"/>
          <w:shd w:val="clear" w:color="auto" w:fill="FFFFFF"/>
        </w:rPr>
        <w:t>命題大綱及參考用書</w:t>
      </w:r>
      <w:r w:rsidR="002102C7" w:rsidRPr="008770EC">
        <w:rPr>
          <w:rFonts w:ascii="標楷體" w:eastAsia="標楷體" w:hAnsi="標楷體" w:hint="eastAsia"/>
          <w:spacing w:val="-20"/>
          <w:shd w:val="clear" w:color="auto" w:fill="FFFFFF"/>
        </w:rPr>
        <w:t>及牙醫學(五)</w:t>
      </w:r>
      <w:r w:rsidR="00736211" w:rsidRPr="008770EC">
        <w:rPr>
          <w:rFonts w:ascii="標楷體" w:eastAsia="標楷體" w:hAnsi="標楷體" w:hint="eastAsia"/>
          <w:spacing w:val="-20"/>
          <w:shd w:val="clear" w:color="auto" w:fill="FFFFFF"/>
        </w:rPr>
        <w:t>參考用書</w:t>
      </w:r>
      <w:r w:rsidRPr="008770EC">
        <w:rPr>
          <w:rFonts w:ascii="標楷體" w:eastAsia="標楷體" w:hAnsi="標楷體" w:hint="eastAsia"/>
          <w:spacing w:val="-20"/>
          <w:shd w:val="clear" w:color="auto" w:fill="FFFFFF"/>
        </w:rPr>
        <w:t>)</w:t>
      </w:r>
    </w:p>
    <w:p w14:paraId="33C99B34" w14:textId="6ED8C3E6" w:rsidR="0072152F" w:rsidRPr="008770EC" w:rsidRDefault="0072152F" w:rsidP="00C137EE">
      <w:pPr>
        <w:tabs>
          <w:tab w:val="left" w:pos="7560"/>
        </w:tabs>
        <w:snapToGrid w:val="0"/>
        <w:jc w:val="both"/>
        <w:rPr>
          <w:rFonts w:ascii="標楷體" w:eastAsia="標楷體" w:hAnsi="標楷體"/>
          <w:spacing w:val="-20"/>
          <w:shd w:val="clear" w:color="auto" w:fill="FFFFFF"/>
        </w:rPr>
      </w:pPr>
      <w:r w:rsidRPr="008770EC">
        <w:rPr>
          <w:rFonts w:ascii="標楷體" w:eastAsia="標楷體" w:hAnsi="標楷體" w:hint="eastAsia"/>
          <w:spacing w:val="-20"/>
          <w:shd w:val="clear" w:color="auto" w:fill="FFFFFF"/>
        </w:rPr>
        <w:t>中華民國108年9月</w:t>
      </w:r>
      <w:r w:rsidR="00FE1BE5" w:rsidRPr="008770EC">
        <w:rPr>
          <w:rFonts w:ascii="標楷體" w:eastAsia="標楷體" w:hAnsi="標楷體" w:hint="eastAsia"/>
          <w:spacing w:val="-20"/>
          <w:shd w:val="clear" w:color="auto" w:fill="FFFFFF"/>
        </w:rPr>
        <w:t>26</w:t>
      </w:r>
      <w:r w:rsidRPr="008770EC">
        <w:rPr>
          <w:rFonts w:ascii="標楷體" w:eastAsia="標楷體" w:hAnsi="標楷體" w:hint="eastAsia"/>
          <w:spacing w:val="-20"/>
          <w:shd w:val="clear" w:color="auto" w:fill="FFFFFF"/>
        </w:rPr>
        <w:t>日考選</w:t>
      </w:r>
      <w:proofErr w:type="gramStart"/>
      <w:r w:rsidRPr="008770EC">
        <w:rPr>
          <w:rFonts w:ascii="標楷體" w:eastAsia="標楷體" w:hAnsi="標楷體" w:hint="eastAsia"/>
          <w:spacing w:val="-20"/>
          <w:shd w:val="clear" w:color="auto" w:fill="FFFFFF"/>
        </w:rPr>
        <w:t>部選專</w:t>
      </w:r>
      <w:proofErr w:type="gramEnd"/>
      <w:r w:rsidRPr="008770EC">
        <w:rPr>
          <w:rFonts w:ascii="標楷體" w:eastAsia="標楷體" w:hAnsi="標楷體" w:hint="eastAsia"/>
          <w:spacing w:val="-20"/>
          <w:shd w:val="clear" w:color="auto" w:fill="FFFFFF"/>
        </w:rPr>
        <w:t>四字第1083301644號公告修正(修正牙醫學(六)命題大綱及牙醫學(</w:t>
      </w:r>
      <w:proofErr w:type="gramStart"/>
      <w:r w:rsidRPr="008770EC">
        <w:rPr>
          <w:rFonts w:ascii="標楷體" w:eastAsia="標楷體" w:hAnsi="標楷體" w:hint="eastAsia"/>
          <w:spacing w:val="-20"/>
          <w:shd w:val="clear" w:color="auto" w:fill="FFFFFF"/>
        </w:rPr>
        <w:t>一</w:t>
      </w:r>
      <w:proofErr w:type="gramEnd"/>
      <w:r w:rsidRPr="008770EC">
        <w:rPr>
          <w:rFonts w:ascii="標楷體" w:eastAsia="標楷體" w:hAnsi="標楷體" w:hint="eastAsia"/>
          <w:spacing w:val="-20"/>
          <w:shd w:val="clear" w:color="auto" w:fill="FFFFFF"/>
        </w:rPr>
        <w:t xml:space="preserve">) </w:t>
      </w:r>
      <w:r w:rsidR="00041E8E" w:rsidRPr="008770EC">
        <w:rPr>
          <w:rFonts w:ascii="標楷體" w:eastAsia="標楷體" w:hAnsi="標楷體" w:hint="eastAsia"/>
          <w:spacing w:val="-20"/>
          <w:shd w:val="clear" w:color="auto" w:fill="FFFFFF"/>
        </w:rPr>
        <w:t>、</w:t>
      </w:r>
      <w:r w:rsidRPr="008770EC">
        <w:rPr>
          <w:rFonts w:ascii="標楷體" w:eastAsia="標楷體" w:hAnsi="標楷體" w:hint="eastAsia"/>
          <w:spacing w:val="-20"/>
          <w:shd w:val="clear" w:color="auto" w:fill="FFFFFF"/>
        </w:rPr>
        <w:t>(二)參考用書)</w:t>
      </w:r>
    </w:p>
    <w:p w14:paraId="247B3DB5" w14:textId="463F73EC" w:rsidR="008770EC" w:rsidRPr="008770EC" w:rsidRDefault="008770EC" w:rsidP="00C137EE">
      <w:pPr>
        <w:tabs>
          <w:tab w:val="left" w:pos="7560"/>
        </w:tabs>
        <w:snapToGrid w:val="0"/>
        <w:jc w:val="both"/>
        <w:rPr>
          <w:rFonts w:ascii="標楷體" w:eastAsia="標楷體" w:hAnsi="標楷體"/>
          <w:spacing w:val="-20"/>
          <w:shd w:val="clear" w:color="auto" w:fill="FFFFFF"/>
        </w:rPr>
      </w:pPr>
      <w:r w:rsidRPr="008770EC">
        <w:rPr>
          <w:rFonts w:ascii="標楷體" w:eastAsia="標楷體" w:hAnsi="標楷體" w:hint="eastAsia"/>
          <w:spacing w:val="-20"/>
          <w:shd w:val="clear" w:color="auto" w:fill="FFFFFF"/>
        </w:rPr>
        <w:t>中華民國114年</w:t>
      </w:r>
      <w:r w:rsidR="00264E15">
        <w:rPr>
          <w:rFonts w:ascii="標楷體" w:eastAsia="標楷體" w:hAnsi="標楷體" w:hint="eastAsia"/>
          <w:spacing w:val="-20"/>
          <w:shd w:val="clear" w:color="auto" w:fill="FFFFFF"/>
        </w:rPr>
        <w:t>2</w:t>
      </w:r>
      <w:r w:rsidRPr="008770EC">
        <w:rPr>
          <w:rFonts w:ascii="標楷體" w:eastAsia="標楷體" w:hAnsi="標楷體" w:hint="eastAsia"/>
          <w:spacing w:val="-20"/>
          <w:shd w:val="clear" w:color="auto" w:fill="FFFFFF"/>
        </w:rPr>
        <w:t>月</w:t>
      </w:r>
      <w:r w:rsidR="00264E15">
        <w:rPr>
          <w:rFonts w:ascii="標楷體" w:eastAsia="標楷體" w:hAnsi="標楷體" w:hint="eastAsia"/>
          <w:spacing w:val="-20"/>
          <w:shd w:val="clear" w:color="auto" w:fill="FFFFFF"/>
        </w:rPr>
        <w:t>5</w:t>
      </w:r>
      <w:r w:rsidRPr="008770EC">
        <w:rPr>
          <w:rFonts w:ascii="標楷體" w:eastAsia="標楷體" w:hAnsi="標楷體" w:hint="eastAsia"/>
          <w:spacing w:val="-20"/>
          <w:shd w:val="clear" w:color="auto" w:fill="FFFFFF"/>
        </w:rPr>
        <w:t>日考選</w:t>
      </w:r>
      <w:proofErr w:type="gramStart"/>
      <w:r w:rsidRPr="008770EC">
        <w:rPr>
          <w:rFonts w:ascii="標楷體" w:eastAsia="標楷體" w:hAnsi="標楷體" w:hint="eastAsia"/>
          <w:spacing w:val="-20"/>
          <w:shd w:val="clear" w:color="auto" w:fill="FFFFFF"/>
        </w:rPr>
        <w:t>部選專</w:t>
      </w:r>
      <w:proofErr w:type="gramEnd"/>
      <w:r w:rsidRPr="008770EC">
        <w:rPr>
          <w:rFonts w:ascii="標楷體" w:eastAsia="標楷體" w:hAnsi="標楷體" w:hint="eastAsia"/>
          <w:spacing w:val="-20"/>
          <w:shd w:val="clear" w:color="auto" w:fill="FFFFFF"/>
        </w:rPr>
        <w:t>四字第</w:t>
      </w:r>
      <w:r w:rsidRPr="008770EC">
        <w:rPr>
          <w:rFonts w:ascii="標楷體" w:eastAsia="標楷體" w:hAnsi="標楷體"/>
          <w:spacing w:val="-20"/>
          <w:shd w:val="clear" w:color="auto" w:fill="FFFFFF"/>
        </w:rPr>
        <w:t>1140000</w:t>
      </w:r>
      <w:r w:rsidR="00275CC9">
        <w:rPr>
          <w:rFonts w:ascii="標楷體" w:eastAsia="標楷體" w:hAnsi="標楷體"/>
          <w:spacing w:val="-20"/>
          <w:shd w:val="clear" w:color="auto" w:fill="FFFFFF"/>
        </w:rPr>
        <w:t>395</w:t>
      </w:r>
      <w:r w:rsidRPr="008770EC">
        <w:rPr>
          <w:rFonts w:ascii="標楷體" w:eastAsia="標楷體" w:hAnsi="標楷體" w:hint="eastAsia"/>
          <w:spacing w:val="-20"/>
          <w:shd w:val="clear" w:color="auto" w:fill="FFFFFF"/>
        </w:rPr>
        <w:t>號公告修正(修正牙醫學(</w:t>
      </w:r>
      <w:r>
        <w:rPr>
          <w:rFonts w:ascii="標楷體" w:eastAsia="標楷體" w:hAnsi="標楷體" w:hint="eastAsia"/>
          <w:spacing w:val="-20"/>
          <w:shd w:val="clear" w:color="auto" w:fill="FFFFFF"/>
        </w:rPr>
        <w:t>二</w:t>
      </w:r>
      <w:r w:rsidRPr="008770EC">
        <w:rPr>
          <w:rFonts w:ascii="標楷體" w:eastAsia="標楷體" w:hAnsi="標楷體" w:hint="eastAsia"/>
          <w:spacing w:val="-20"/>
          <w:shd w:val="clear" w:color="auto" w:fill="FFFFFF"/>
        </w:rPr>
        <w:t>)命題大綱及牙醫學(</w:t>
      </w:r>
      <w:r>
        <w:rPr>
          <w:rFonts w:ascii="標楷體" w:eastAsia="標楷體" w:hAnsi="標楷體" w:hint="eastAsia"/>
          <w:spacing w:val="-20"/>
          <w:shd w:val="clear" w:color="auto" w:fill="FFFFFF"/>
        </w:rPr>
        <w:t>五</w:t>
      </w:r>
      <w:r w:rsidRPr="008770EC">
        <w:rPr>
          <w:rFonts w:ascii="標楷體" w:eastAsia="標楷體" w:hAnsi="標楷體" w:hint="eastAsia"/>
          <w:spacing w:val="-20"/>
          <w:shd w:val="clear" w:color="auto" w:fill="FFFFFF"/>
        </w:rPr>
        <w:t>)參考用書)</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87"/>
        <w:gridCol w:w="3685"/>
        <w:gridCol w:w="3827"/>
      </w:tblGrid>
      <w:tr w:rsidR="000E40A9" w:rsidRPr="007D7CA6" w14:paraId="2AAB852B" w14:textId="77777777" w:rsidTr="005811C1">
        <w:trPr>
          <w:cantSplit/>
          <w:trHeight w:val="479"/>
        </w:trPr>
        <w:tc>
          <w:tcPr>
            <w:tcW w:w="2127" w:type="dxa"/>
            <w:gridSpan w:val="2"/>
            <w:vAlign w:val="center"/>
          </w:tcPr>
          <w:p w14:paraId="241F681F" w14:textId="77777777" w:rsidR="000E40A9" w:rsidRPr="007D7CA6" w:rsidRDefault="000E40A9">
            <w:pPr>
              <w:adjustRightInd w:val="0"/>
              <w:snapToGrid w:val="0"/>
              <w:jc w:val="distribute"/>
              <w:rPr>
                <w:rFonts w:eastAsia="標楷體"/>
                <w:shd w:val="clear" w:color="auto" w:fill="FFFFFF"/>
              </w:rPr>
            </w:pPr>
            <w:r w:rsidRPr="007D7CA6">
              <w:rPr>
                <w:rFonts w:eastAsia="標楷體" w:hint="eastAsia"/>
                <w:shd w:val="clear" w:color="auto" w:fill="FFFFFF"/>
              </w:rPr>
              <w:t>專業科目數</w:t>
            </w:r>
          </w:p>
        </w:tc>
        <w:tc>
          <w:tcPr>
            <w:tcW w:w="7512" w:type="dxa"/>
            <w:gridSpan w:val="2"/>
            <w:vAlign w:val="center"/>
          </w:tcPr>
          <w:p w14:paraId="63EA32CB" w14:textId="77777777" w:rsidR="000E40A9" w:rsidRPr="007D7CA6" w:rsidRDefault="000E40A9">
            <w:pPr>
              <w:adjustRightInd w:val="0"/>
              <w:snapToGrid w:val="0"/>
              <w:jc w:val="center"/>
              <w:rPr>
                <w:rFonts w:eastAsia="標楷體"/>
                <w:shd w:val="clear" w:color="auto" w:fill="FFFFFF"/>
              </w:rPr>
            </w:pPr>
            <w:r w:rsidRPr="007D7CA6">
              <w:rPr>
                <w:rFonts w:eastAsia="標楷體" w:hint="eastAsia"/>
                <w:shd w:val="clear" w:color="auto" w:fill="FFFFFF"/>
              </w:rPr>
              <w:t>共計６科目</w:t>
            </w:r>
          </w:p>
        </w:tc>
      </w:tr>
      <w:tr w:rsidR="000E40A9" w:rsidRPr="007D7CA6" w14:paraId="2503AFEE" w14:textId="77777777" w:rsidTr="005811C1">
        <w:trPr>
          <w:cantSplit/>
          <w:trHeight w:val="478"/>
        </w:trPr>
        <w:tc>
          <w:tcPr>
            <w:tcW w:w="540" w:type="dxa"/>
            <w:vAlign w:val="center"/>
          </w:tcPr>
          <w:p w14:paraId="112079EC" w14:textId="77777777" w:rsidR="000E40A9" w:rsidRPr="007D7CA6" w:rsidRDefault="000E40A9">
            <w:pPr>
              <w:jc w:val="distribute"/>
              <w:rPr>
                <w:rFonts w:eastAsia="標楷體"/>
                <w:shd w:val="clear" w:color="auto" w:fill="FFFFFF"/>
              </w:rPr>
            </w:pPr>
            <w:r w:rsidRPr="007D7CA6">
              <w:rPr>
                <w:rFonts w:eastAsia="標楷體" w:hint="eastAsia"/>
                <w:shd w:val="clear" w:color="auto" w:fill="FFFFFF"/>
              </w:rPr>
              <w:t>編號</w:t>
            </w:r>
          </w:p>
        </w:tc>
        <w:tc>
          <w:tcPr>
            <w:tcW w:w="1587" w:type="dxa"/>
            <w:vAlign w:val="center"/>
          </w:tcPr>
          <w:p w14:paraId="25F20829" w14:textId="77777777" w:rsidR="000E40A9" w:rsidRPr="007D7CA6" w:rsidRDefault="000E40A9">
            <w:pPr>
              <w:jc w:val="distribute"/>
              <w:rPr>
                <w:rFonts w:eastAsia="標楷體"/>
                <w:shd w:val="clear" w:color="auto" w:fill="FFFFFF"/>
              </w:rPr>
            </w:pPr>
            <w:r w:rsidRPr="007D7CA6">
              <w:rPr>
                <w:rFonts w:eastAsia="標楷體" w:hint="eastAsia"/>
                <w:shd w:val="clear" w:color="auto" w:fill="FFFFFF"/>
              </w:rPr>
              <w:t>科目名稱</w:t>
            </w:r>
          </w:p>
        </w:tc>
        <w:tc>
          <w:tcPr>
            <w:tcW w:w="3685" w:type="dxa"/>
            <w:vAlign w:val="center"/>
          </w:tcPr>
          <w:p w14:paraId="512FD3ED" w14:textId="77777777" w:rsidR="000E40A9" w:rsidRPr="007D7CA6" w:rsidRDefault="000E40A9">
            <w:pPr>
              <w:jc w:val="distribute"/>
              <w:rPr>
                <w:rFonts w:eastAsia="標楷體"/>
                <w:shd w:val="clear" w:color="auto" w:fill="FFFFFF"/>
              </w:rPr>
            </w:pPr>
            <w:r w:rsidRPr="007D7CA6">
              <w:rPr>
                <w:rFonts w:eastAsia="標楷體" w:hint="eastAsia"/>
                <w:shd w:val="clear" w:color="auto" w:fill="FFFFFF"/>
              </w:rPr>
              <w:t>命題大綱</w:t>
            </w:r>
          </w:p>
        </w:tc>
        <w:tc>
          <w:tcPr>
            <w:tcW w:w="3827" w:type="dxa"/>
            <w:vAlign w:val="center"/>
          </w:tcPr>
          <w:p w14:paraId="32E20C6E" w14:textId="77777777" w:rsidR="000E40A9" w:rsidRPr="007D7CA6" w:rsidRDefault="000E40A9">
            <w:pPr>
              <w:jc w:val="distribute"/>
              <w:rPr>
                <w:rFonts w:eastAsia="標楷體"/>
                <w:shd w:val="clear" w:color="auto" w:fill="FFFFFF"/>
              </w:rPr>
            </w:pPr>
            <w:r w:rsidRPr="007D7CA6">
              <w:rPr>
                <w:rFonts w:eastAsia="標楷體" w:hint="eastAsia"/>
                <w:shd w:val="clear" w:color="auto" w:fill="FFFFFF"/>
              </w:rPr>
              <w:t>參考</w:t>
            </w:r>
            <w:r w:rsidR="008B5AFD" w:rsidRPr="007D7CA6">
              <w:rPr>
                <w:rFonts w:eastAsia="標楷體" w:hint="eastAsia"/>
                <w:shd w:val="clear" w:color="auto" w:fill="FFFFFF"/>
              </w:rPr>
              <w:t>用書</w:t>
            </w:r>
          </w:p>
        </w:tc>
      </w:tr>
      <w:tr w:rsidR="00982276" w:rsidRPr="00982276" w14:paraId="4E604BBD" w14:textId="77777777" w:rsidTr="005811C1">
        <w:trPr>
          <w:trHeight w:val="478"/>
        </w:trPr>
        <w:tc>
          <w:tcPr>
            <w:tcW w:w="540" w:type="dxa"/>
          </w:tcPr>
          <w:p w14:paraId="1980FA61" w14:textId="77777777" w:rsidR="00B9403B" w:rsidRPr="00982276" w:rsidRDefault="00B9403B" w:rsidP="0084130A">
            <w:pPr>
              <w:adjustRightInd w:val="0"/>
              <w:snapToGrid w:val="0"/>
              <w:jc w:val="center"/>
              <w:rPr>
                <w:rFonts w:eastAsia="標楷體"/>
                <w:color w:val="000000" w:themeColor="text1"/>
                <w:shd w:val="clear" w:color="auto" w:fill="FFFFFF"/>
              </w:rPr>
            </w:pPr>
            <w:proofErr w:type="gramStart"/>
            <w:r w:rsidRPr="00982276">
              <w:rPr>
                <w:rFonts w:eastAsia="標楷體" w:hint="eastAsia"/>
                <w:color w:val="000000" w:themeColor="text1"/>
                <w:shd w:val="clear" w:color="auto" w:fill="FFFFFF"/>
              </w:rPr>
              <w:t>一</w:t>
            </w:r>
            <w:proofErr w:type="gramEnd"/>
          </w:p>
        </w:tc>
        <w:tc>
          <w:tcPr>
            <w:tcW w:w="1587" w:type="dxa"/>
          </w:tcPr>
          <w:p w14:paraId="04122891" w14:textId="77777777" w:rsidR="00B9403B" w:rsidRPr="00982276" w:rsidRDefault="00B9403B" w:rsidP="00B30BB5">
            <w:pPr>
              <w:adjustRightInd w:val="0"/>
              <w:snapToGrid w:val="0"/>
              <w:jc w:val="both"/>
              <w:rPr>
                <w:rFonts w:ascii="標楷體" w:eastAsia="標楷體" w:hAnsi="標楷體"/>
                <w:bCs/>
                <w:color w:val="000000" w:themeColor="text1"/>
              </w:rPr>
            </w:pPr>
            <w:r w:rsidRPr="00982276">
              <w:rPr>
                <w:rFonts w:ascii="標楷體" w:eastAsia="標楷體" w:hAnsi="標楷體" w:hint="eastAsia"/>
                <w:bCs/>
                <w:color w:val="000000" w:themeColor="text1"/>
              </w:rPr>
              <w:t>牙醫學（一）</w:t>
            </w:r>
            <w:r w:rsidR="00AF27BE" w:rsidRPr="00982276">
              <w:rPr>
                <w:rFonts w:ascii="標楷體" w:eastAsia="標楷體" w:hAnsi="標楷體" w:hint="eastAsia"/>
                <w:bCs/>
                <w:color w:val="000000" w:themeColor="text1"/>
              </w:rPr>
              <w:t>（包括口腔解剖學、牙體形態學、口腔組織與胚胎學、生物化學等科目及其臨床相關知識）</w:t>
            </w:r>
          </w:p>
        </w:tc>
        <w:tc>
          <w:tcPr>
            <w:tcW w:w="3685" w:type="dxa"/>
          </w:tcPr>
          <w:p w14:paraId="47AB0789"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一、口腔解剖學</w:t>
            </w:r>
          </w:p>
          <w:p w14:paraId="074CE9D7"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color w:val="000000" w:themeColor="text1"/>
                <w:szCs w:val="28"/>
              </w:rPr>
              <w:t>頭顱骨</w:t>
            </w:r>
            <w:r w:rsidRPr="00982276">
              <w:rPr>
                <w:rFonts w:ascii="標楷體" w:eastAsia="標楷體" w:hAnsi="標楷體" w:hint="eastAsia"/>
                <w:color w:val="000000" w:themeColor="text1"/>
                <w:szCs w:val="28"/>
              </w:rPr>
              <w:t>之結構（含腦顱及臟顱）</w:t>
            </w:r>
          </w:p>
          <w:p w14:paraId="2CB39321"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color w:val="000000" w:themeColor="text1"/>
                <w:szCs w:val="28"/>
              </w:rPr>
              <w:t>頭顱骨</w:t>
            </w:r>
            <w:r w:rsidRPr="00982276">
              <w:rPr>
                <w:rFonts w:ascii="標楷體" w:eastAsia="標楷體" w:hAnsi="標楷體" w:hint="eastAsia"/>
                <w:color w:val="000000" w:themeColor="text1"/>
                <w:szCs w:val="28"/>
              </w:rPr>
              <w:t>之結構標的</w:t>
            </w:r>
          </w:p>
          <w:p w14:paraId="00203168"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color w:val="000000" w:themeColor="text1"/>
                <w:szCs w:val="28"/>
              </w:rPr>
              <w:t>頭顱骨</w:t>
            </w:r>
            <w:r w:rsidRPr="00982276">
              <w:rPr>
                <w:rFonts w:ascii="標楷體" w:eastAsia="標楷體" w:hAnsi="標楷體" w:hint="eastAsia"/>
                <w:color w:val="000000" w:themeColor="text1"/>
                <w:szCs w:val="28"/>
              </w:rPr>
              <w:t>之孔道裂隙</w:t>
            </w:r>
          </w:p>
          <w:p w14:paraId="6E142324"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咀嚼</w:t>
            </w:r>
            <w:proofErr w:type="gramStart"/>
            <w:r w:rsidRPr="00982276">
              <w:rPr>
                <w:rFonts w:ascii="標楷體" w:eastAsia="標楷體" w:hAnsi="標楷體"/>
                <w:color w:val="000000" w:themeColor="text1"/>
                <w:szCs w:val="28"/>
              </w:rPr>
              <w:t>肌</w:t>
            </w:r>
            <w:proofErr w:type="gramEnd"/>
          </w:p>
          <w:p w14:paraId="15951D69" w14:textId="77777777" w:rsidR="00B9403B" w:rsidRPr="00982276" w:rsidRDefault="00B9403B" w:rsidP="006348B7">
            <w:pPr>
              <w:pStyle w:val="10"/>
              <w:numPr>
                <w:ilvl w:val="0"/>
                <w:numId w:val="4"/>
              </w:numPr>
              <w:snapToGrid w:val="0"/>
              <w:spacing w:line="280" w:lineRule="exact"/>
              <w:jc w:val="both"/>
              <w:textAlignment w:val="auto"/>
              <w:rPr>
                <w:rFonts w:ascii="標楷體" w:eastAsia="標楷體" w:hAnsi="標楷體"/>
                <w:color w:val="000000" w:themeColor="text1"/>
                <w:kern w:val="2"/>
                <w:szCs w:val="28"/>
              </w:rPr>
            </w:pPr>
            <w:proofErr w:type="gramStart"/>
            <w:r w:rsidRPr="00982276">
              <w:rPr>
                <w:rFonts w:ascii="標楷體" w:eastAsia="標楷體" w:hAnsi="標楷體" w:hint="eastAsia"/>
                <w:color w:val="000000" w:themeColor="text1"/>
                <w:kern w:val="2"/>
                <w:szCs w:val="28"/>
              </w:rPr>
              <w:t>舌及軟</w:t>
            </w:r>
            <w:proofErr w:type="gramEnd"/>
            <w:r w:rsidRPr="00982276">
              <w:rPr>
                <w:rFonts w:ascii="標楷體" w:eastAsia="標楷體" w:hAnsi="標楷體" w:hint="eastAsia"/>
                <w:color w:val="000000" w:themeColor="text1"/>
                <w:kern w:val="2"/>
                <w:szCs w:val="28"/>
              </w:rPr>
              <w:t>腭之肌肉</w:t>
            </w:r>
          </w:p>
          <w:p w14:paraId="1495F447"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表情</w:t>
            </w:r>
            <w:proofErr w:type="gramStart"/>
            <w:r w:rsidRPr="00982276">
              <w:rPr>
                <w:rFonts w:ascii="標楷體" w:eastAsia="標楷體" w:hAnsi="標楷體"/>
                <w:color w:val="000000" w:themeColor="text1"/>
                <w:szCs w:val="28"/>
              </w:rPr>
              <w:t>肌</w:t>
            </w:r>
            <w:proofErr w:type="gramEnd"/>
          </w:p>
          <w:p w14:paraId="57C904EF"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頸部之</w:t>
            </w:r>
            <w:r w:rsidRPr="00982276">
              <w:rPr>
                <w:rFonts w:ascii="標楷體" w:eastAsia="標楷體" w:hAnsi="標楷體"/>
                <w:color w:val="000000" w:themeColor="text1"/>
                <w:szCs w:val="28"/>
              </w:rPr>
              <w:t>肌</w:t>
            </w:r>
            <w:r w:rsidRPr="00982276">
              <w:rPr>
                <w:rFonts w:ascii="標楷體" w:eastAsia="標楷體" w:hAnsi="標楷體" w:hint="eastAsia"/>
                <w:color w:val="000000" w:themeColor="text1"/>
                <w:szCs w:val="28"/>
              </w:rPr>
              <w:t>肉</w:t>
            </w:r>
          </w:p>
          <w:p w14:paraId="55CF270E"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肌筋膜</w:t>
            </w:r>
            <w:proofErr w:type="gramEnd"/>
            <w:r w:rsidRPr="00982276">
              <w:rPr>
                <w:rFonts w:ascii="標楷體" w:eastAsia="標楷體" w:hAnsi="標楷體" w:hint="eastAsia"/>
                <w:color w:val="000000" w:themeColor="text1"/>
                <w:szCs w:val="28"/>
              </w:rPr>
              <w:t>空間</w:t>
            </w:r>
          </w:p>
          <w:p w14:paraId="071A22F3"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頭頸部之動靜脈主幹、分支及其供應之區域</w:t>
            </w:r>
          </w:p>
          <w:p w14:paraId="10BB761C"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頭頸部主要的淋巴系統及其引流</w:t>
            </w:r>
          </w:p>
          <w:p w14:paraId="02AEBBA2"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顱內靜脈</w:t>
            </w:r>
            <w:proofErr w:type="gramStart"/>
            <w:r w:rsidRPr="00982276">
              <w:rPr>
                <w:rFonts w:ascii="標楷體" w:eastAsia="標楷體" w:hAnsi="標楷體" w:hint="eastAsia"/>
                <w:color w:val="000000" w:themeColor="text1"/>
                <w:szCs w:val="28"/>
              </w:rPr>
              <w:t>竇</w:t>
            </w:r>
            <w:proofErr w:type="gramEnd"/>
          </w:p>
          <w:p w14:paraId="0460F6D2"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腦神經之起源及徑路</w:t>
            </w:r>
          </w:p>
          <w:p w14:paraId="16E975EA" w14:textId="77777777" w:rsidR="00B9403B" w:rsidRPr="00982276" w:rsidRDefault="00B9403B" w:rsidP="006348B7">
            <w:pPr>
              <w:numPr>
                <w:ilvl w:val="0"/>
                <w:numId w:val="4"/>
              </w:numPr>
              <w:adjustRightInd w:val="0"/>
              <w:snapToGrid w:val="0"/>
              <w:spacing w:line="280" w:lineRule="exact"/>
              <w:ind w:left="964" w:hanging="964"/>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腦神經之感覺與運動        神經分布</w:t>
            </w:r>
          </w:p>
          <w:p w14:paraId="155D4F25"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口咽部之解剖</w:t>
            </w:r>
          </w:p>
          <w:p w14:paraId="37B1EB10"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吞嚥及發音器官之結構</w:t>
            </w:r>
          </w:p>
          <w:p w14:paraId="3F9391E0"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顎關節及其相關結構</w:t>
            </w:r>
          </w:p>
          <w:p w14:paraId="1B50246E" w14:textId="77777777" w:rsidR="00B9403B" w:rsidRPr="00982276" w:rsidRDefault="00B9403B" w:rsidP="006348B7">
            <w:pPr>
              <w:numPr>
                <w:ilvl w:val="0"/>
                <w:numId w:val="4"/>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舌及唾液</w:t>
            </w:r>
            <w:proofErr w:type="gramEnd"/>
            <w:r w:rsidRPr="00982276">
              <w:rPr>
                <w:rFonts w:ascii="標楷體" w:eastAsia="標楷體" w:hAnsi="標楷體" w:hint="eastAsia"/>
                <w:color w:val="000000" w:themeColor="text1"/>
                <w:szCs w:val="28"/>
              </w:rPr>
              <w:t>腺體</w:t>
            </w:r>
          </w:p>
          <w:p w14:paraId="6C925292"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二、牙體形態學</w:t>
            </w:r>
          </w:p>
          <w:p w14:paraId="4476973C"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（一）牙齒形態之命名學</w:t>
            </w:r>
          </w:p>
          <w:p w14:paraId="1494BDBA"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（二）乳牙及</w:t>
            </w:r>
            <w:proofErr w:type="gramStart"/>
            <w:r w:rsidRPr="00982276">
              <w:rPr>
                <w:rFonts w:ascii="標楷體" w:eastAsia="標楷體" w:hAnsi="標楷體" w:hint="eastAsia"/>
                <w:color w:val="000000" w:themeColor="text1"/>
                <w:szCs w:val="28"/>
              </w:rPr>
              <w:t>混合齒</w:t>
            </w:r>
            <w:proofErr w:type="gramEnd"/>
            <w:r w:rsidRPr="00982276">
              <w:rPr>
                <w:rFonts w:ascii="標楷體" w:eastAsia="標楷體" w:hAnsi="標楷體" w:hint="eastAsia"/>
                <w:color w:val="000000" w:themeColor="text1"/>
                <w:szCs w:val="28"/>
              </w:rPr>
              <w:t>列</w:t>
            </w:r>
          </w:p>
          <w:p w14:paraId="293F55C0"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w:t>
            </w:r>
            <w:proofErr w:type="gramStart"/>
            <w:r w:rsidRPr="00982276">
              <w:rPr>
                <w:rFonts w:ascii="標楷體" w:eastAsia="標楷體" w:hAnsi="標楷體" w:hint="eastAsia"/>
                <w:color w:val="000000" w:themeColor="text1"/>
                <w:szCs w:val="28"/>
              </w:rPr>
              <w:t>恆牙之</w:t>
            </w:r>
            <w:proofErr w:type="gramEnd"/>
            <w:r w:rsidRPr="00982276">
              <w:rPr>
                <w:rFonts w:ascii="標楷體" w:eastAsia="標楷體" w:hAnsi="標楷體" w:hint="eastAsia"/>
                <w:color w:val="000000" w:themeColor="text1"/>
                <w:szCs w:val="28"/>
              </w:rPr>
              <w:t>形態及咬合關係</w:t>
            </w:r>
          </w:p>
          <w:p w14:paraId="7DC95DAB"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（四）恆門齒之形態學</w:t>
            </w:r>
          </w:p>
          <w:p w14:paraId="311B6ECB"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（五）恆犬齒之形態學</w:t>
            </w:r>
          </w:p>
          <w:p w14:paraId="04763D63"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w:t>
            </w:r>
            <w:proofErr w:type="gramStart"/>
            <w:r w:rsidRPr="00982276">
              <w:rPr>
                <w:rFonts w:ascii="標楷體" w:eastAsia="標楷體" w:hAnsi="標楷體" w:hint="eastAsia"/>
                <w:color w:val="000000" w:themeColor="text1"/>
                <w:szCs w:val="28"/>
              </w:rPr>
              <w:t>恆小臼齒</w:t>
            </w:r>
            <w:proofErr w:type="gramEnd"/>
            <w:r w:rsidRPr="00982276">
              <w:rPr>
                <w:rFonts w:ascii="標楷體" w:eastAsia="標楷體" w:hAnsi="標楷體" w:hint="eastAsia"/>
                <w:color w:val="000000" w:themeColor="text1"/>
                <w:szCs w:val="28"/>
              </w:rPr>
              <w:t>之形態學</w:t>
            </w:r>
          </w:p>
          <w:p w14:paraId="471DB80F"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（七）恆臼齒之形態學</w:t>
            </w:r>
          </w:p>
          <w:p w14:paraId="5A2B0106"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w:t>
            </w:r>
            <w:proofErr w:type="gramStart"/>
            <w:r w:rsidRPr="00982276">
              <w:rPr>
                <w:rFonts w:ascii="標楷體" w:eastAsia="標楷體" w:hAnsi="標楷體" w:hint="eastAsia"/>
                <w:color w:val="000000" w:themeColor="text1"/>
                <w:szCs w:val="28"/>
              </w:rPr>
              <w:t>恆牙之</w:t>
            </w:r>
            <w:proofErr w:type="gramEnd"/>
            <w:r w:rsidRPr="00982276">
              <w:rPr>
                <w:rFonts w:ascii="標楷體" w:eastAsia="標楷體" w:hAnsi="標楷體" w:hint="eastAsia"/>
                <w:color w:val="000000" w:themeColor="text1"/>
                <w:szCs w:val="28"/>
              </w:rPr>
              <w:t>齒髓形態學</w:t>
            </w:r>
          </w:p>
          <w:p w14:paraId="3ED31A66"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（九）</w:t>
            </w:r>
            <w:proofErr w:type="gramStart"/>
            <w:r w:rsidRPr="00982276">
              <w:rPr>
                <w:rFonts w:ascii="標楷體" w:eastAsia="標楷體" w:hAnsi="標楷體" w:hint="eastAsia"/>
                <w:color w:val="000000" w:themeColor="text1"/>
                <w:szCs w:val="28"/>
              </w:rPr>
              <w:t>齒形之</w:t>
            </w:r>
            <w:proofErr w:type="gramEnd"/>
            <w:r w:rsidRPr="00982276">
              <w:rPr>
                <w:rFonts w:ascii="標楷體" w:eastAsia="標楷體" w:hAnsi="標楷體" w:hint="eastAsia"/>
                <w:color w:val="000000" w:themeColor="text1"/>
                <w:szCs w:val="28"/>
              </w:rPr>
              <w:t>變異</w:t>
            </w:r>
          </w:p>
          <w:p w14:paraId="43A87F04"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三、口腔組織與胚胎學</w:t>
            </w:r>
          </w:p>
          <w:p w14:paraId="321D8CA1"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（一）頭、顏面及口腔之胚胎學</w:t>
            </w:r>
          </w:p>
          <w:p w14:paraId="32A8BD9A"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（二）牙齒的生長與發育</w:t>
            </w:r>
          </w:p>
          <w:p w14:paraId="0E7E90DE"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（三）牙釉質</w:t>
            </w:r>
          </w:p>
          <w:p w14:paraId="288858E9"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lastRenderedPageBreak/>
              <w:t>（四）牙本質</w:t>
            </w:r>
          </w:p>
          <w:p w14:paraId="11C7A855"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（五）齒髓</w:t>
            </w:r>
          </w:p>
          <w:p w14:paraId="33917582" w14:textId="77777777" w:rsidR="00B9403B" w:rsidRPr="00982276" w:rsidRDefault="00B9403B" w:rsidP="006348B7">
            <w:pPr>
              <w:adjustRightInd w:val="0"/>
              <w:snapToGrid w:val="0"/>
              <w:spacing w:line="280" w:lineRule="exact"/>
              <w:ind w:left="691" w:hangingChars="288" w:hanging="691"/>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（六）牙周組織（牙骨質、牙周韌帶與齒槽骨）</w:t>
            </w:r>
          </w:p>
          <w:p w14:paraId="6E55D1A4"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（七）口腔黏膜</w:t>
            </w:r>
          </w:p>
          <w:p w14:paraId="6D58837A"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（八）唾液腺</w:t>
            </w:r>
          </w:p>
          <w:p w14:paraId="77B8C5BF"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（九）牙齒之萌發與乳齒之退落</w:t>
            </w:r>
          </w:p>
          <w:p w14:paraId="068715EB"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w:t>
            </w: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顎關節</w:t>
            </w:r>
          </w:p>
          <w:p w14:paraId="076090A5"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四、生物化學</w:t>
            </w:r>
          </w:p>
          <w:p w14:paraId="1E99CD3B"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胺基酸與蛋白質</w:t>
            </w:r>
            <w:r w:rsidR="00506ACE" w:rsidRPr="00982276">
              <w:rPr>
                <w:rFonts w:ascii="標楷體" w:eastAsia="標楷體" w:hAnsi="標楷體" w:hint="eastAsia"/>
                <w:color w:val="000000" w:themeColor="text1"/>
                <w:szCs w:val="28"/>
              </w:rPr>
              <w:t>：</w:t>
            </w:r>
            <w:r w:rsidRPr="00982276">
              <w:rPr>
                <w:rFonts w:ascii="標楷體" w:eastAsia="標楷體" w:hAnsi="標楷體" w:hint="eastAsia"/>
                <w:color w:val="000000" w:themeColor="text1"/>
                <w:szCs w:val="28"/>
              </w:rPr>
              <w:t>結構、功能與代謝</w:t>
            </w:r>
          </w:p>
          <w:p w14:paraId="0D630842"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酵素</w:t>
            </w:r>
            <w:r w:rsidR="00B30BB5" w:rsidRPr="00982276">
              <w:rPr>
                <w:rFonts w:ascii="標楷體" w:eastAsia="標楷體" w:hAnsi="標楷體" w:hint="eastAsia"/>
                <w:color w:val="000000" w:themeColor="text1"/>
                <w:szCs w:val="28"/>
              </w:rPr>
              <w:t>：</w:t>
            </w:r>
            <w:r w:rsidRPr="00982276">
              <w:rPr>
                <w:rFonts w:ascii="標楷體" w:eastAsia="標楷體" w:hAnsi="標楷體" w:hint="eastAsia"/>
                <w:color w:val="000000" w:themeColor="text1"/>
                <w:szCs w:val="28"/>
              </w:rPr>
              <w:t>一般性質、動力學與活性的調節；維生素與輔酵素</w:t>
            </w:r>
          </w:p>
          <w:p w14:paraId="2B408BD1"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核酸</w:t>
            </w:r>
            <w:r w:rsidR="00B30BB5" w:rsidRPr="00982276">
              <w:rPr>
                <w:rFonts w:ascii="標楷體" w:eastAsia="標楷體" w:hAnsi="標楷體" w:hint="eastAsia"/>
                <w:color w:val="000000" w:themeColor="text1"/>
                <w:szCs w:val="28"/>
              </w:rPr>
              <w:t>：</w:t>
            </w:r>
            <w:r w:rsidRPr="00982276">
              <w:rPr>
                <w:rFonts w:ascii="標楷體" w:eastAsia="標楷體" w:hAnsi="標楷體" w:hint="eastAsia"/>
                <w:color w:val="000000" w:themeColor="text1"/>
                <w:szCs w:val="28"/>
              </w:rPr>
              <w:t>結構與代謝，</w:t>
            </w:r>
            <w:r w:rsidRPr="00982276">
              <w:rPr>
                <w:rFonts w:ascii="標楷體" w:eastAsia="標楷體" w:hAnsi="標楷體"/>
                <w:color w:val="000000" w:themeColor="text1"/>
                <w:szCs w:val="28"/>
              </w:rPr>
              <w:t>DNA</w:t>
            </w:r>
            <w:r w:rsidRPr="00982276">
              <w:rPr>
                <w:rFonts w:ascii="標楷體" w:eastAsia="標楷體" w:hAnsi="標楷體" w:hint="eastAsia"/>
                <w:color w:val="000000" w:themeColor="text1"/>
                <w:szCs w:val="28"/>
              </w:rPr>
              <w:t>複製與修補、轉錄作用、轉譯作用與基因表現調控，基因重組技術</w:t>
            </w:r>
          </w:p>
          <w:p w14:paraId="6640A179"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生物的氧化作用，呼吸鏈及氧化、磷酸化</w:t>
            </w:r>
          </w:p>
          <w:p w14:paraId="587F82E9"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生理意義的醣類、脂質、其代謝作用及調節；膜的構造及細胞運輸</w:t>
            </w:r>
          </w:p>
          <w:p w14:paraId="2ECE0A53" w14:textId="77777777" w:rsidR="00B9403B" w:rsidRPr="00982276" w:rsidRDefault="00B9403B" w:rsidP="006348B7">
            <w:pPr>
              <w:numPr>
                <w:ilvl w:val="0"/>
                <w:numId w:val="8"/>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激素的作用</w:t>
            </w:r>
          </w:p>
          <w:p w14:paraId="316ED849" w14:textId="77777777" w:rsidR="00B9403B" w:rsidRPr="00982276" w:rsidRDefault="00B9403B" w:rsidP="006348B7">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五、臨床相關之口腔解剖學、牙體形態學、口腔組織與胚胎學、生物化學等基礎牙醫學知識</w:t>
            </w:r>
          </w:p>
        </w:tc>
        <w:tc>
          <w:tcPr>
            <w:tcW w:w="3827" w:type="dxa"/>
          </w:tcPr>
          <w:p w14:paraId="046C42F6"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lastRenderedPageBreak/>
              <w:t>一、口腔解剖學</w:t>
            </w:r>
          </w:p>
          <w:p w14:paraId="4851940F" w14:textId="77777777" w:rsidR="0072152F" w:rsidRPr="00982276" w:rsidRDefault="0072152F" w:rsidP="006348B7">
            <w:pPr>
              <w:numPr>
                <w:ilvl w:val="0"/>
                <w:numId w:val="7"/>
              </w:numPr>
              <w:tabs>
                <w:tab w:val="left" w:pos="1044"/>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Gray’s Anatomy</w:t>
            </w:r>
            <w:r w:rsidRPr="00982276">
              <w:rPr>
                <w:rFonts w:eastAsia="標楷體" w:hint="eastAsia"/>
                <w:color w:val="000000" w:themeColor="text1"/>
              </w:rPr>
              <w:t xml:space="preserve">: The Anatomical Basis of Clinical </w:t>
            </w:r>
            <w:proofErr w:type="spellStart"/>
            <w:r w:rsidRPr="00982276">
              <w:rPr>
                <w:rFonts w:eastAsia="標楷體" w:hint="eastAsia"/>
                <w:color w:val="000000" w:themeColor="text1"/>
              </w:rPr>
              <w:t>Practice,</w:t>
            </w:r>
            <w:r w:rsidRPr="00982276">
              <w:rPr>
                <w:rFonts w:eastAsia="標楷體"/>
                <w:color w:val="000000" w:themeColor="text1"/>
              </w:rPr>
              <w:t>Susan</w:t>
            </w:r>
            <w:proofErr w:type="spellEnd"/>
            <w:r w:rsidRPr="00982276">
              <w:rPr>
                <w:rFonts w:eastAsia="標楷體"/>
                <w:color w:val="000000" w:themeColor="text1"/>
              </w:rPr>
              <w:t xml:space="preserve"> </w:t>
            </w:r>
            <w:proofErr w:type="spellStart"/>
            <w:r w:rsidRPr="00982276">
              <w:rPr>
                <w:rFonts w:eastAsia="標楷體"/>
                <w:color w:val="000000" w:themeColor="text1"/>
              </w:rPr>
              <w:t>Standring</w:t>
            </w:r>
            <w:proofErr w:type="spellEnd"/>
            <w:r w:rsidRPr="00982276">
              <w:rPr>
                <w:rFonts w:eastAsia="標楷體"/>
                <w:color w:val="000000" w:themeColor="text1"/>
              </w:rPr>
              <w:t>,</w:t>
            </w:r>
            <w:r w:rsidRPr="00982276">
              <w:rPr>
                <w:rFonts w:eastAsia="標楷體" w:hint="eastAsia"/>
                <w:color w:val="000000" w:themeColor="text1"/>
              </w:rPr>
              <w:t xml:space="preserve"> </w:t>
            </w:r>
            <w:r w:rsidR="00693B4E" w:rsidRPr="00982276">
              <w:rPr>
                <w:rFonts w:eastAsia="標楷體"/>
                <w:color w:val="000000" w:themeColor="text1"/>
              </w:rPr>
              <w:t>Elsev</w:t>
            </w:r>
            <w:r w:rsidRPr="00982276">
              <w:rPr>
                <w:rFonts w:eastAsia="標楷體"/>
                <w:color w:val="000000" w:themeColor="text1"/>
              </w:rPr>
              <w:t>ier</w:t>
            </w:r>
          </w:p>
          <w:p w14:paraId="7CA9E23B" w14:textId="77777777" w:rsidR="0072152F" w:rsidRPr="00982276" w:rsidRDefault="0072152F" w:rsidP="006348B7">
            <w:pPr>
              <w:numPr>
                <w:ilvl w:val="0"/>
                <w:numId w:val="7"/>
              </w:numPr>
              <w:tabs>
                <w:tab w:val="left" w:pos="6444"/>
                <w:tab w:val="left" w:pos="9564"/>
                <w:tab w:val="left" w:pos="12444"/>
                <w:tab w:val="left" w:pos="13524"/>
              </w:tabs>
              <w:adjustRightInd w:val="0"/>
              <w:snapToGrid w:val="0"/>
              <w:spacing w:line="280" w:lineRule="exact"/>
              <w:rPr>
                <w:rFonts w:eastAsia="標楷體"/>
                <w:color w:val="000000" w:themeColor="text1"/>
              </w:rPr>
            </w:pPr>
            <w:proofErr w:type="spellStart"/>
            <w:r w:rsidRPr="00982276">
              <w:rPr>
                <w:rFonts w:eastAsia="標楷體"/>
                <w:color w:val="000000" w:themeColor="text1"/>
              </w:rPr>
              <w:t>Sicher’s</w:t>
            </w:r>
            <w:proofErr w:type="spellEnd"/>
            <w:r w:rsidRPr="00982276">
              <w:rPr>
                <w:rFonts w:eastAsia="標楷體"/>
                <w:color w:val="000000" w:themeColor="text1"/>
              </w:rPr>
              <w:t xml:space="preserve"> Oral Anatomy,</w:t>
            </w:r>
            <w:r w:rsidRPr="00982276">
              <w:rPr>
                <w:rFonts w:eastAsia="標楷體" w:hint="eastAsia"/>
                <w:color w:val="000000" w:themeColor="text1"/>
              </w:rPr>
              <w:t xml:space="preserve"> </w:t>
            </w:r>
            <w:r w:rsidRPr="00982276">
              <w:rPr>
                <w:rFonts w:eastAsia="標楷體"/>
                <w:color w:val="000000" w:themeColor="text1"/>
              </w:rPr>
              <w:t xml:space="preserve">Du </w:t>
            </w:r>
            <w:proofErr w:type="spellStart"/>
            <w:r w:rsidRPr="00982276">
              <w:rPr>
                <w:rFonts w:eastAsia="標楷體"/>
                <w:color w:val="000000" w:themeColor="text1"/>
              </w:rPr>
              <w:t>Brul</w:t>
            </w:r>
            <w:proofErr w:type="spellEnd"/>
            <w:r w:rsidRPr="00982276">
              <w:rPr>
                <w:rFonts w:eastAsia="標楷體"/>
                <w:color w:val="000000" w:themeColor="text1"/>
              </w:rPr>
              <w:t>,</w:t>
            </w:r>
            <w:r w:rsidRPr="00982276">
              <w:rPr>
                <w:rFonts w:eastAsia="標楷體" w:hint="eastAsia"/>
                <w:color w:val="000000" w:themeColor="text1"/>
              </w:rPr>
              <w:t xml:space="preserve"> </w:t>
            </w:r>
            <w:r w:rsidRPr="00982276">
              <w:rPr>
                <w:rFonts w:eastAsia="標楷體"/>
                <w:color w:val="000000" w:themeColor="text1"/>
              </w:rPr>
              <w:t>C. V. Mosby Co.</w:t>
            </w:r>
          </w:p>
          <w:p w14:paraId="1C58E906" w14:textId="77777777" w:rsidR="0072152F" w:rsidRPr="00982276" w:rsidRDefault="0072152F" w:rsidP="006348B7">
            <w:pPr>
              <w:numPr>
                <w:ilvl w:val="0"/>
                <w:numId w:val="7"/>
              </w:numPr>
              <w:adjustRightInd w:val="0"/>
              <w:snapToGrid w:val="0"/>
              <w:spacing w:line="280" w:lineRule="exact"/>
              <w:rPr>
                <w:rFonts w:eastAsia="標楷體"/>
                <w:color w:val="000000" w:themeColor="text1"/>
              </w:rPr>
            </w:pPr>
            <w:r w:rsidRPr="00982276">
              <w:rPr>
                <w:rFonts w:eastAsia="標楷體"/>
                <w:color w:val="000000" w:themeColor="text1"/>
              </w:rPr>
              <w:t>Cunningham’s Manual of Practical Anatomy</w:t>
            </w:r>
            <w:r w:rsidRPr="00982276">
              <w:rPr>
                <w:rFonts w:eastAsia="標楷體" w:hint="eastAsia"/>
                <w:color w:val="000000" w:themeColor="text1"/>
              </w:rPr>
              <w:t>,</w:t>
            </w:r>
            <w:r w:rsidRPr="00982276">
              <w:rPr>
                <w:rFonts w:eastAsia="標楷體"/>
                <w:color w:val="000000" w:themeColor="text1"/>
              </w:rPr>
              <w:t xml:space="preserve"> Rachel </w:t>
            </w:r>
            <w:proofErr w:type="spellStart"/>
            <w:r w:rsidRPr="00982276">
              <w:rPr>
                <w:rFonts w:eastAsia="標楷體"/>
                <w:color w:val="000000" w:themeColor="text1"/>
              </w:rPr>
              <w:t>Koshi</w:t>
            </w:r>
            <w:proofErr w:type="spellEnd"/>
            <w:r w:rsidRPr="00982276">
              <w:rPr>
                <w:rFonts w:eastAsia="標楷體" w:hint="eastAsia"/>
                <w:color w:val="000000" w:themeColor="text1"/>
              </w:rPr>
              <w:t>,</w:t>
            </w:r>
            <w:r w:rsidRPr="00982276">
              <w:rPr>
                <w:rFonts w:eastAsia="標楷體"/>
                <w:color w:val="000000" w:themeColor="text1"/>
              </w:rPr>
              <w:t xml:space="preserve"> Oxford University Press</w:t>
            </w:r>
          </w:p>
          <w:p w14:paraId="19F03AC3" w14:textId="77777777" w:rsidR="0072152F" w:rsidRPr="00982276" w:rsidRDefault="0072152F" w:rsidP="006348B7">
            <w:pPr>
              <w:numPr>
                <w:ilvl w:val="0"/>
                <w:numId w:val="7"/>
              </w:numPr>
              <w:adjustRightInd w:val="0"/>
              <w:snapToGrid w:val="0"/>
              <w:spacing w:line="280" w:lineRule="exact"/>
              <w:rPr>
                <w:rFonts w:eastAsia="標楷體"/>
                <w:color w:val="000000" w:themeColor="text1"/>
              </w:rPr>
            </w:pPr>
            <w:r w:rsidRPr="00982276">
              <w:rPr>
                <w:rFonts w:eastAsia="標楷體"/>
                <w:color w:val="000000" w:themeColor="text1"/>
              </w:rPr>
              <w:t>Head and Neck Anatomy for Dental Medicine,</w:t>
            </w:r>
            <w:r w:rsidRPr="00982276">
              <w:rPr>
                <w:rFonts w:eastAsia="標楷體" w:hint="eastAsia"/>
                <w:color w:val="000000" w:themeColor="text1"/>
              </w:rPr>
              <w:t xml:space="preserve"> </w:t>
            </w:r>
            <w:r w:rsidRPr="00982276">
              <w:rPr>
                <w:rFonts w:eastAsia="標楷體"/>
                <w:color w:val="000000" w:themeColor="text1"/>
              </w:rPr>
              <w:t>Eric,</w:t>
            </w:r>
            <w:r w:rsidRPr="00982276">
              <w:rPr>
                <w:rFonts w:eastAsia="標楷體" w:hint="eastAsia"/>
                <w:color w:val="000000" w:themeColor="text1"/>
              </w:rPr>
              <w:t xml:space="preserve"> </w:t>
            </w:r>
            <w:proofErr w:type="spellStart"/>
            <w:r w:rsidRPr="00982276">
              <w:rPr>
                <w:rFonts w:eastAsia="標楷體"/>
                <w:color w:val="000000" w:themeColor="text1"/>
              </w:rPr>
              <w:t>Thieme</w:t>
            </w:r>
            <w:proofErr w:type="spellEnd"/>
          </w:p>
          <w:p w14:paraId="300B0B6E" w14:textId="77777777" w:rsidR="0072152F" w:rsidRPr="00982276" w:rsidRDefault="0072152F" w:rsidP="006348B7">
            <w:pPr>
              <w:numPr>
                <w:ilvl w:val="0"/>
                <w:numId w:val="7"/>
              </w:numPr>
              <w:adjustRightInd w:val="0"/>
              <w:snapToGrid w:val="0"/>
              <w:spacing w:line="280" w:lineRule="exact"/>
              <w:rPr>
                <w:rFonts w:eastAsia="標楷體"/>
                <w:color w:val="000000" w:themeColor="text1"/>
              </w:rPr>
            </w:pPr>
            <w:r w:rsidRPr="00982276">
              <w:rPr>
                <w:rFonts w:eastAsia="標楷體"/>
                <w:color w:val="000000" w:themeColor="text1"/>
              </w:rPr>
              <w:t xml:space="preserve">Illustrated Anatomy of the Head and Neck, </w:t>
            </w:r>
            <w:proofErr w:type="spellStart"/>
            <w:r w:rsidRPr="00982276">
              <w:rPr>
                <w:rFonts w:eastAsia="標楷體"/>
                <w:color w:val="000000" w:themeColor="text1"/>
              </w:rPr>
              <w:t>Fehrenbach</w:t>
            </w:r>
            <w:proofErr w:type="spellEnd"/>
            <w:r w:rsidRPr="00982276">
              <w:rPr>
                <w:rFonts w:eastAsia="標楷體" w:hint="eastAsia"/>
                <w:color w:val="000000" w:themeColor="text1"/>
              </w:rPr>
              <w:t>,</w:t>
            </w:r>
            <w:r w:rsidRPr="00982276">
              <w:rPr>
                <w:rFonts w:eastAsia="標楷體"/>
                <w:color w:val="000000" w:themeColor="text1"/>
              </w:rPr>
              <w:t xml:space="preserve"> Elsevier</w:t>
            </w:r>
          </w:p>
          <w:p w14:paraId="32C24477" w14:textId="29B704C1" w:rsidR="0072152F" w:rsidRPr="00982276" w:rsidRDefault="0072152F" w:rsidP="006348B7">
            <w:pPr>
              <w:numPr>
                <w:ilvl w:val="0"/>
                <w:numId w:val="7"/>
              </w:numPr>
              <w:adjustRightInd w:val="0"/>
              <w:snapToGrid w:val="0"/>
              <w:spacing w:line="280" w:lineRule="exact"/>
              <w:rPr>
                <w:rFonts w:eastAsia="標楷體"/>
                <w:color w:val="000000" w:themeColor="text1"/>
              </w:rPr>
            </w:pPr>
            <w:r w:rsidRPr="00982276">
              <w:rPr>
                <w:rFonts w:eastAsia="標楷體"/>
                <w:color w:val="000000" w:themeColor="text1"/>
              </w:rPr>
              <w:t>Netter’s Head and Neck Anatomy for Dentistry</w:t>
            </w:r>
            <w:r w:rsidRPr="00982276">
              <w:rPr>
                <w:rFonts w:eastAsia="標楷體" w:hint="eastAsia"/>
                <w:color w:val="000000" w:themeColor="text1"/>
              </w:rPr>
              <w:t xml:space="preserve">, </w:t>
            </w:r>
            <w:r w:rsidRPr="00982276">
              <w:rPr>
                <w:rFonts w:eastAsia="標楷體"/>
                <w:color w:val="000000" w:themeColor="text1"/>
              </w:rPr>
              <w:t>Neil S. Norton</w:t>
            </w:r>
            <w:r w:rsidRPr="00982276">
              <w:rPr>
                <w:rFonts w:eastAsia="標楷體" w:hint="eastAsia"/>
                <w:color w:val="000000" w:themeColor="text1"/>
              </w:rPr>
              <w:t>,</w:t>
            </w:r>
            <w:r w:rsidRPr="00982276">
              <w:rPr>
                <w:rFonts w:eastAsia="標楷體"/>
                <w:color w:val="000000" w:themeColor="text1"/>
              </w:rPr>
              <w:t xml:space="preserve"> Elsevier</w:t>
            </w:r>
          </w:p>
          <w:p w14:paraId="6D3E3288" w14:textId="77777777" w:rsidR="006348B7" w:rsidRPr="00982276" w:rsidRDefault="006348B7" w:rsidP="006348B7">
            <w:pPr>
              <w:adjustRightInd w:val="0"/>
              <w:snapToGrid w:val="0"/>
              <w:spacing w:line="280" w:lineRule="exact"/>
              <w:ind w:left="255"/>
              <w:rPr>
                <w:rFonts w:eastAsia="標楷體"/>
                <w:color w:val="000000" w:themeColor="text1"/>
              </w:rPr>
            </w:pPr>
          </w:p>
          <w:p w14:paraId="61C96A56"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二、牙體形態學</w:t>
            </w:r>
          </w:p>
          <w:p w14:paraId="07014EAC" w14:textId="77777777" w:rsidR="00B9403B" w:rsidRPr="00982276" w:rsidRDefault="00B9403B" w:rsidP="006348B7">
            <w:pPr>
              <w:numPr>
                <w:ilvl w:val="0"/>
                <w:numId w:val="6"/>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Wheeler’s Dental Anatomy, Physiology and Occlusion,</w:t>
            </w:r>
            <w:r w:rsidR="00D01DC4" w:rsidRPr="00982276">
              <w:rPr>
                <w:rFonts w:eastAsia="標楷體" w:hint="eastAsia"/>
                <w:color w:val="000000" w:themeColor="text1"/>
              </w:rPr>
              <w:t xml:space="preserve"> </w:t>
            </w:r>
            <w:r w:rsidRPr="00982276">
              <w:rPr>
                <w:rFonts w:eastAsia="標楷體"/>
                <w:color w:val="000000" w:themeColor="text1"/>
              </w:rPr>
              <w:t>Major M. Ash, Jr.,</w:t>
            </w:r>
            <w:r w:rsidR="00D01DC4" w:rsidRPr="00982276">
              <w:rPr>
                <w:rFonts w:eastAsia="標楷體" w:hint="eastAsia"/>
                <w:color w:val="000000" w:themeColor="text1"/>
              </w:rPr>
              <w:t xml:space="preserve"> </w:t>
            </w:r>
            <w:r w:rsidRPr="00982276">
              <w:rPr>
                <w:rFonts w:eastAsia="標楷體"/>
                <w:color w:val="000000" w:themeColor="text1"/>
              </w:rPr>
              <w:t>Saunders W. B. Co.</w:t>
            </w:r>
          </w:p>
          <w:p w14:paraId="5833BF66" w14:textId="77777777" w:rsidR="00B9403B" w:rsidRPr="00982276" w:rsidRDefault="00B9403B" w:rsidP="006348B7">
            <w:pPr>
              <w:numPr>
                <w:ilvl w:val="0"/>
                <w:numId w:val="6"/>
              </w:numPr>
              <w:adjustRightInd w:val="0"/>
              <w:snapToGrid w:val="0"/>
              <w:spacing w:line="280" w:lineRule="exact"/>
              <w:rPr>
                <w:rFonts w:eastAsia="標楷體"/>
                <w:color w:val="000000" w:themeColor="text1"/>
              </w:rPr>
            </w:pPr>
            <w:r w:rsidRPr="00982276">
              <w:rPr>
                <w:rFonts w:eastAsia="標楷體"/>
                <w:color w:val="000000" w:themeColor="text1"/>
              </w:rPr>
              <w:t>Dental Anatomy and Occlusion,</w:t>
            </w:r>
            <w:r w:rsidR="00D01DC4" w:rsidRPr="00982276">
              <w:rPr>
                <w:rFonts w:eastAsia="標楷體" w:hint="eastAsia"/>
                <w:color w:val="000000" w:themeColor="text1"/>
              </w:rPr>
              <w:t xml:space="preserve"> </w:t>
            </w:r>
            <w:r w:rsidRPr="00982276">
              <w:rPr>
                <w:rFonts w:eastAsia="標楷體"/>
                <w:color w:val="000000" w:themeColor="text1"/>
              </w:rPr>
              <w:t>Bertram S. Kraus,</w:t>
            </w:r>
            <w:r w:rsidR="00D01DC4" w:rsidRPr="00982276">
              <w:rPr>
                <w:rFonts w:eastAsia="標楷體" w:hint="eastAsia"/>
                <w:color w:val="000000" w:themeColor="text1"/>
              </w:rPr>
              <w:t xml:space="preserve"> </w:t>
            </w:r>
            <w:r w:rsidRPr="00982276">
              <w:rPr>
                <w:rFonts w:eastAsia="標楷體"/>
                <w:color w:val="000000" w:themeColor="text1"/>
              </w:rPr>
              <w:t>Lippincott Williams &amp; Wilkins</w:t>
            </w:r>
          </w:p>
          <w:p w14:paraId="54429E9E" w14:textId="77777777" w:rsidR="00B9403B" w:rsidRPr="00982276" w:rsidRDefault="00B9403B" w:rsidP="006348B7">
            <w:pPr>
              <w:numPr>
                <w:ilvl w:val="0"/>
                <w:numId w:val="6"/>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Anatomy of Orofacial Structure,</w:t>
            </w:r>
            <w:r w:rsidR="00D01DC4" w:rsidRPr="00982276">
              <w:rPr>
                <w:rFonts w:eastAsia="標楷體" w:hint="eastAsia"/>
                <w:color w:val="000000" w:themeColor="text1"/>
              </w:rPr>
              <w:t xml:space="preserve"> </w:t>
            </w:r>
            <w:r w:rsidRPr="00982276">
              <w:rPr>
                <w:rFonts w:eastAsia="標楷體"/>
                <w:color w:val="000000" w:themeColor="text1"/>
              </w:rPr>
              <w:t xml:space="preserve">Brand </w:t>
            </w:r>
            <w:proofErr w:type="spellStart"/>
            <w:r w:rsidRPr="00982276">
              <w:rPr>
                <w:rFonts w:eastAsia="標楷體"/>
                <w:color w:val="000000" w:themeColor="text1"/>
              </w:rPr>
              <w:t>Isselhard</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C. V. Mosby Co.</w:t>
            </w:r>
          </w:p>
          <w:p w14:paraId="1ACC0930" w14:textId="7566615A" w:rsidR="00B9403B" w:rsidRPr="00982276" w:rsidRDefault="0017460F" w:rsidP="006348B7">
            <w:pPr>
              <w:numPr>
                <w:ilvl w:val="0"/>
                <w:numId w:val="6"/>
              </w:numPr>
              <w:adjustRightInd w:val="0"/>
              <w:snapToGrid w:val="0"/>
              <w:spacing w:line="280" w:lineRule="exact"/>
              <w:rPr>
                <w:rFonts w:eastAsia="標楷體"/>
                <w:color w:val="000000" w:themeColor="text1"/>
              </w:rPr>
            </w:pPr>
            <w:proofErr w:type="spellStart"/>
            <w:r w:rsidRPr="00982276">
              <w:rPr>
                <w:rFonts w:eastAsia="標楷體"/>
                <w:color w:val="000000" w:themeColor="text1"/>
              </w:rPr>
              <w:t>Woelfel’s</w:t>
            </w:r>
            <w:proofErr w:type="spellEnd"/>
            <w:r w:rsidRPr="00982276">
              <w:rPr>
                <w:rFonts w:eastAsia="標楷體"/>
                <w:color w:val="000000" w:themeColor="text1"/>
              </w:rPr>
              <w:t xml:space="preserve"> Dental </w:t>
            </w:r>
            <w:proofErr w:type="gramStart"/>
            <w:r w:rsidRPr="00982276">
              <w:rPr>
                <w:rFonts w:eastAsia="標楷體"/>
                <w:color w:val="000000" w:themeColor="text1"/>
              </w:rPr>
              <w:t>Anatomy</w:t>
            </w:r>
            <w:r w:rsidR="00B9403B" w:rsidRPr="00982276">
              <w:rPr>
                <w:rFonts w:eastAsia="標楷體"/>
                <w:color w:val="000000" w:themeColor="text1"/>
              </w:rPr>
              <w:t xml:space="preserve"> ,</w:t>
            </w:r>
            <w:proofErr w:type="gramEnd"/>
            <w:r w:rsidRPr="00982276">
              <w:rPr>
                <w:rFonts w:eastAsia="標楷體"/>
                <w:color w:val="000000" w:themeColor="text1"/>
              </w:rPr>
              <w:t xml:space="preserve"> </w:t>
            </w:r>
            <w:proofErr w:type="spellStart"/>
            <w:r w:rsidRPr="00982276">
              <w:rPr>
                <w:rFonts w:eastAsia="標楷體"/>
                <w:color w:val="000000" w:themeColor="text1"/>
              </w:rPr>
              <w:t>Rickne</w:t>
            </w:r>
            <w:proofErr w:type="spellEnd"/>
            <w:r w:rsidRPr="00982276">
              <w:rPr>
                <w:rFonts w:eastAsia="標楷體"/>
                <w:color w:val="000000" w:themeColor="text1"/>
              </w:rPr>
              <w:t xml:space="preserve"> C. Scheid, Gabriela Weiss</w:t>
            </w:r>
            <w:r w:rsidR="00B9403B"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Wolters Kluwer</w:t>
            </w:r>
          </w:p>
          <w:p w14:paraId="73B1B194" w14:textId="77777777" w:rsidR="006348B7" w:rsidRPr="00982276" w:rsidRDefault="006348B7" w:rsidP="006348B7">
            <w:pPr>
              <w:adjustRightInd w:val="0"/>
              <w:snapToGrid w:val="0"/>
              <w:spacing w:line="280" w:lineRule="exact"/>
              <w:rPr>
                <w:rFonts w:eastAsia="標楷體"/>
                <w:color w:val="000000" w:themeColor="text1"/>
              </w:rPr>
            </w:pPr>
          </w:p>
          <w:p w14:paraId="20893E98"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三、口腔組織與胚胎學</w:t>
            </w:r>
          </w:p>
          <w:p w14:paraId="4C3323FC" w14:textId="77777777" w:rsidR="00B9403B" w:rsidRPr="00982276" w:rsidRDefault="00B9403B" w:rsidP="006348B7">
            <w:pPr>
              <w:numPr>
                <w:ilvl w:val="0"/>
                <w:numId w:val="41"/>
              </w:numPr>
              <w:adjustRightInd w:val="0"/>
              <w:snapToGrid w:val="0"/>
              <w:spacing w:line="280" w:lineRule="exact"/>
              <w:rPr>
                <w:rFonts w:eastAsia="標楷體"/>
                <w:color w:val="000000" w:themeColor="text1"/>
              </w:rPr>
            </w:pPr>
            <w:r w:rsidRPr="00982276">
              <w:rPr>
                <w:rFonts w:eastAsia="標楷體"/>
                <w:color w:val="000000" w:themeColor="text1"/>
              </w:rPr>
              <w:t xml:space="preserve">Oral Histology Development, Structure and </w:t>
            </w:r>
            <w:proofErr w:type="gramStart"/>
            <w:r w:rsidRPr="00982276">
              <w:rPr>
                <w:rFonts w:eastAsia="標楷體"/>
                <w:color w:val="000000" w:themeColor="text1"/>
              </w:rPr>
              <w:t>Function ,</w:t>
            </w:r>
            <w:proofErr w:type="gramEnd"/>
            <w:r w:rsidR="00B30BB5" w:rsidRPr="00982276">
              <w:rPr>
                <w:rFonts w:eastAsia="標楷體" w:hint="eastAsia"/>
                <w:color w:val="000000" w:themeColor="text1"/>
              </w:rPr>
              <w:t xml:space="preserve"> </w:t>
            </w:r>
            <w:r w:rsidRPr="00982276">
              <w:rPr>
                <w:rFonts w:eastAsia="標楷體"/>
                <w:color w:val="000000" w:themeColor="text1"/>
              </w:rPr>
              <w:t>Ten Cate, A. R.,C. V. Mosby Co.</w:t>
            </w:r>
          </w:p>
          <w:p w14:paraId="60F8616C" w14:textId="77777777" w:rsidR="00B9403B" w:rsidRPr="00982276" w:rsidRDefault="00B9403B" w:rsidP="006348B7">
            <w:pPr>
              <w:numPr>
                <w:ilvl w:val="0"/>
                <w:numId w:val="41"/>
              </w:numPr>
              <w:adjustRightInd w:val="0"/>
              <w:snapToGrid w:val="0"/>
              <w:spacing w:line="280" w:lineRule="exact"/>
              <w:rPr>
                <w:rFonts w:eastAsia="標楷體"/>
                <w:color w:val="000000" w:themeColor="text1"/>
              </w:rPr>
            </w:pPr>
            <w:proofErr w:type="spellStart"/>
            <w:r w:rsidRPr="00982276">
              <w:rPr>
                <w:rFonts w:eastAsia="標楷體"/>
                <w:color w:val="000000" w:themeColor="text1"/>
              </w:rPr>
              <w:t>Orban’s</w:t>
            </w:r>
            <w:proofErr w:type="spellEnd"/>
            <w:r w:rsidRPr="00982276">
              <w:rPr>
                <w:rFonts w:eastAsia="標楷體"/>
                <w:color w:val="000000" w:themeColor="text1"/>
              </w:rPr>
              <w:t xml:space="preserve"> Oral Histology and Embryology,</w:t>
            </w:r>
            <w:r w:rsidR="00D01DC4" w:rsidRPr="00982276">
              <w:rPr>
                <w:rFonts w:eastAsia="標楷體" w:hint="eastAsia"/>
                <w:color w:val="000000" w:themeColor="text1"/>
              </w:rPr>
              <w:t xml:space="preserve"> </w:t>
            </w:r>
            <w:r w:rsidRPr="00982276">
              <w:rPr>
                <w:rFonts w:eastAsia="標楷體"/>
                <w:color w:val="000000" w:themeColor="text1"/>
              </w:rPr>
              <w:t>St. Louis,</w:t>
            </w:r>
            <w:r w:rsidR="00D01DC4" w:rsidRPr="00982276">
              <w:rPr>
                <w:rFonts w:eastAsia="標楷體" w:hint="eastAsia"/>
                <w:color w:val="000000" w:themeColor="text1"/>
              </w:rPr>
              <w:t xml:space="preserve"> </w:t>
            </w:r>
            <w:r w:rsidRPr="00982276">
              <w:rPr>
                <w:rFonts w:eastAsia="標楷體"/>
                <w:color w:val="000000" w:themeColor="text1"/>
              </w:rPr>
              <w:t xml:space="preserve">C.V. Mosby </w:t>
            </w:r>
            <w:r w:rsidRPr="00982276">
              <w:rPr>
                <w:rFonts w:eastAsia="標楷體"/>
                <w:color w:val="000000" w:themeColor="text1"/>
              </w:rPr>
              <w:lastRenderedPageBreak/>
              <w:t>Co.</w:t>
            </w:r>
          </w:p>
          <w:p w14:paraId="33BE5523" w14:textId="02F66C96" w:rsidR="00B9403B" w:rsidRPr="00982276" w:rsidRDefault="00B9403B" w:rsidP="006348B7">
            <w:pPr>
              <w:numPr>
                <w:ilvl w:val="0"/>
                <w:numId w:val="41"/>
              </w:numPr>
              <w:adjustRightInd w:val="0"/>
              <w:snapToGrid w:val="0"/>
              <w:spacing w:line="280" w:lineRule="exact"/>
              <w:rPr>
                <w:rFonts w:eastAsia="標楷體"/>
                <w:color w:val="000000" w:themeColor="text1"/>
              </w:rPr>
            </w:pPr>
            <w:r w:rsidRPr="00982276">
              <w:rPr>
                <w:rFonts w:eastAsia="標楷體"/>
                <w:color w:val="000000" w:themeColor="text1"/>
              </w:rPr>
              <w:t xml:space="preserve">Oral Development and </w:t>
            </w:r>
            <w:proofErr w:type="gramStart"/>
            <w:r w:rsidRPr="00982276">
              <w:rPr>
                <w:rFonts w:eastAsia="標楷體"/>
                <w:color w:val="000000" w:themeColor="text1"/>
              </w:rPr>
              <w:t>Histology ,</w:t>
            </w:r>
            <w:proofErr w:type="gramEnd"/>
            <w:r w:rsidR="00B42095" w:rsidRPr="00982276">
              <w:rPr>
                <w:rFonts w:eastAsia="標楷體" w:hint="eastAsia"/>
                <w:color w:val="000000" w:themeColor="text1"/>
              </w:rPr>
              <w:t xml:space="preserve"> </w:t>
            </w:r>
            <w:r w:rsidRPr="00982276">
              <w:rPr>
                <w:rFonts w:eastAsia="標楷體"/>
                <w:color w:val="000000" w:themeColor="text1"/>
              </w:rPr>
              <w:t>Avery J. K.,</w:t>
            </w:r>
            <w:r w:rsidR="00D01DC4" w:rsidRPr="00982276">
              <w:rPr>
                <w:rFonts w:eastAsia="標楷體" w:hint="eastAsia"/>
                <w:color w:val="000000" w:themeColor="text1"/>
              </w:rPr>
              <w:t xml:space="preserve"> </w:t>
            </w:r>
            <w:proofErr w:type="spellStart"/>
            <w:r w:rsidRPr="00982276">
              <w:rPr>
                <w:rFonts w:eastAsia="標楷體"/>
                <w:color w:val="000000" w:themeColor="text1"/>
              </w:rPr>
              <w:t>Thieme</w:t>
            </w:r>
            <w:proofErr w:type="spellEnd"/>
            <w:r w:rsidRPr="00982276">
              <w:rPr>
                <w:rFonts w:eastAsia="標楷體"/>
                <w:color w:val="000000" w:themeColor="text1"/>
              </w:rPr>
              <w:t xml:space="preserve"> Medical New York</w:t>
            </w:r>
          </w:p>
          <w:p w14:paraId="42B066AC" w14:textId="77777777" w:rsidR="006348B7" w:rsidRPr="00982276" w:rsidRDefault="006348B7" w:rsidP="006348B7">
            <w:pPr>
              <w:adjustRightInd w:val="0"/>
              <w:snapToGrid w:val="0"/>
              <w:spacing w:line="280" w:lineRule="exact"/>
              <w:rPr>
                <w:rFonts w:eastAsia="標楷體"/>
                <w:color w:val="000000" w:themeColor="text1"/>
              </w:rPr>
            </w:pPr>
          </w:p>
          <w:p w14:paraId="27D4DE95"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四、生物化學</w:t>
            </w:r>
          </w:p>
          <w:p w14:paraId="2C6BBCD1" w14:textId="77777777" w:rsidR="00B9403B" w:rsidRPr="00982276" w:rsidRDefault="00B9403B" w:rsidP="006348B7">
            <w:pPr>
              <w:numPr>
                <w:ilvl w:val="0"/>
                <w:numId w:val="35"/>
              </w:numPr>
              <w:tabs>
                <w:tab w:val="left" w:pos="1044"/>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Harper’s Illustrated Biochemistry</w:t>
            </w:r>
            <w:r w:rsidR="00FF347C" w:rsidRPr="00982276">
              <w:rPr>
                <w:rFonts w:eastAsia="標楷體" w:hint="eastAsia"/>
                <w:color w:val="000000" w:themeColor="text1"/>
              </w:rPr>
              <w:t>,</w:t>
            </w:r>
            <w:r w:rsidR="00FF347C" w:rsidRPr="00982276">
              <w:rPr>
                <w:rFonts w:eastAsia="標楷體"/>
                <w:color w:val="000000" w:themeColor="text1"/>
              </w:rPr>
              <w:t xml:space="preserve"> </w:t>
            </w:r>
            <w:hyperlink r:id="rId8" w:history="1">
              <w:r w:rsidR="00FF347C" w:rsidRPr="00982276">
                <w:rPr>
                  <w:rFonts w:eastAsia="標楷體"/>
                  <w:color w:val="000000" w:themeColor="text1"/>
                </w:rPr>
                <w:t>Victor Rodwell</w:t>
              </w:r>
            </w:hyperlink>
            <w:r w:rsidR="00FF347C" w:rsidRPr="00982276">
              <w:rPr>
                <w:rFonts w:eastAsia="標楷體" w:hint="eastAsia"/>
                <w:color w:val="000000" w:themeColor="text1"/>
              </w:rPr>
              <w:t>,</w:t>
            </w:r>
            <w:r w:rsidR="00FF347C" w:rsidRPr="00982276">
              <w:rPr>
                <w:rFonts w:eastAsia="標楷體"/>
                <w:color w:val="000000" w:themeColor="text1"/>
              </w:rPr>
              <w:t xml:space="preserve"> McGraw</w:t>
            </w:r>
            <w:r w:rsidR="00FF347C" w:rsidRPr="00982276">
              <w:rPr>
                <w:rFonts w:eastAsia="標楷體" w:hint="eastAsia"/>
                <w:color w:val="000000" w:themeColor="text1"/>
              </w:rPr>
              <w:t xml:space="preserve"> Hill</w:t>
            </w:r>
          </w:p>
          <w:p w14:paraId="3C376ABA" w14:textId="77777777" w:rsidR="00B9403B" w:rsidRPr="00982276" w:rsidRDefault="00B9403B" w:rsidP="006348B7">
            <w:pPr>
              <w:numPr>
                <w:ilvl w:val="0"/>
                <w:numId w:val="35"/>
              </w:numPr>
              <w:adjustRightInd w:val="0"/>
              <w:snapToGrid w:val="0"/>
              <w:spacing w:line="280" w:lineRule="exact"/>
              <w:rPr>
                <w:rFonts w:eastAsia="標楷體"/>
                <w:color w:val="000000" w:themeColor="text1"/>
              </w:rPr>
            </w:pPr>
            <w:proofErr w:type="spellStart"/>
            <w:r w:rsidRPr="00982276">
              <w:rPr>
                <w:rFonts w:eastAsia="標楷體"/>
                <w:color w:val="000000" w:themeColor="text1"/>
              </w:rPr>
              <w:t>Lehninger’s</w:t>
            </w:r>
            <w:proofErr w:type="spellEnd"/>
            <w:r w:rsidRPr="00982276">
              <w:rPr>
                <w:rFonts w:eastAsia="標楷體"/>
                <w:color w:val="000000" w:themeColor="text1"/>
              </w:rPr>
              <w:t xml:space="preserve"> Principle of Biochemistry,</w:t>
            </w:r>
            <w:r w:rsidR="00D01DC4" w:rsidRPr="00982276">
              <w:rPr>
                <w:rFonts w:eastAsia="標楷體"/>
                <w:color w:val="000000" w:themeColor="text1"/>
              </w:rPr>
              <w:t xml:space="preserve"> </w:t>
            </w:r>
            <w:r w:rsidRPr="00982276">
              <w:rPr>
                <w:rFonts w:eastAsia="標楷體"/>
                <w:color w:val="000000" w:themeColor="text1"/>
              </w:rPr>
              <w:t>Nelson &amp; Cox,</w:t>
            </w:r>
            <w:r w:rsidR="00D01DC4" w:rsidRPr="00982276">
              <w:rPr>
                <w:rFonts w:eastAsia="標楷體"/>
                <w:color w:val="000000" w:themeColor="text1"/>
              </w:rPr>
              <w:t xml:space="preserve"> </w:t>
            </w:r>
            <w:r w:rsidR="00FF347C" w:rsidRPr="00982276">
              <w:rPr>
                <w:rFonts w:eastAsia="標楷體" w:hint="eastAsia"/>
                <w:color w:val="000000" w:themeColor="text1"/>
              </w:rPr>
              <w:t>W. H. Freeman &amp; Company</w:t>
            </w:r>
          </w:p>
          <w:p w14:paraId="35064261" w14:textId="77777777" w:rsidR="00B9403B" w:rsidRPr="00982276" w:rsidRDefault="00B9403B" w:rsidP="006348B7">
            <w:pPr>
              <w:numPr>
                <w:ilvl w:val="0"/>
                <w:numId w:val="35"/>
              </w:numPr>
              <w:adjustRightInd w:val="0"/>
              <w:snapToGrid w:val="0"/>
              <w:spacing w:line="280" w:lineRule="exact"/>
              <w:rPr>
                <w:rFonts w:eastAsia="標楷體"/>
                <w:color w:val="000000" w:themeColor="text1"/>
              </w:rPr>
            </w:pPr>
            <w:r w:rsidRPr="00982276">
              <w:rPr>
                <w:rFonts w:eastAsia="標楷體"/>
                <w:color w:val="000000" w:themeColor="text1"/>
              </w:rPr>
              <w:t>Biochemistry,</w:t>
            </w:r>
            <w:r w:rsidR="00D01DC4" w:rsidRPr="00982276">
              <w:rPr>
                <w:rFonts w:eastAsia="標楷體"/>
                <w:color w:val="000000" w:themeColor="text1"/>
              </w:rPr>
              <w:t xml:space="preserve"> </w:t>
            </w:r>
            <w:proofErr w:type="spellStart"/>
            <w:r w:rsidRPr="00982276">
              <w:rPr>
                <w:rFonts w:eastAsia="標楷體"/>
                <w:color w:val="000000" w:themeColor="text1"/>
              </w:rPr>
              <w:t>Grisham&amp;Garret</w:t>
            </w:r>
            <w:proofErr w:type="spellEnd"/>
            <w:r w:rsidR="00637D78" w:rsidRPr="00982276">
              <w:rPr>
                <w:rFonts w:eastAsia="標楷體" w:hint="eastAsia"/>
                <w:color w:val="000000" w:themeColor="text1"/>
              </w:rPr>
              <w:t>,</w:t>
            </w:r>
            <w:r w:rsidR="00FF347C" w:rsidRPr="00982276">
              <w:rPr>
                <w:rFonts w:eastAsia="標楷體" w:hint="eastAsia"/>
                <w:color w:val="000000" w:themeColor="text1"/>
              </w:rPr>
              <w:t xml:space="preserve"> Brooks/Cole Cengage Learning</w:t>
            </w:r>
            <w:r w:rsidR="00637D78" w:rsidRPr="00982276">
              <w:rPr>
                <w:rFonts w:eastAsia="標楷體" w:hint="eastAsia"/>
                <w:color w:val="000000" w:themeColor="text1"/>
              </w:rPr>
              <w:t xml:space="preserve"> </w:t>
            </w:r>
          </w:p>
          <w:p w14:paraId="4C2D50CA" w14:textId="77777777" w:rsidR="008E6CD6" w:rsidRPr="00982276" w:rsidRDefault="00B9403B" w:rsidP="006348B7">
            <w:pPr>
              <w:numPr>
                <w:ilvl w:val="0"/>
                <w:numId w:val="35"/>
              </w:numPr>
              <w:adjustRightInd w:val="0"/>
              <w:snapToGrid w:val="0"/>
              <w:spacing w:line="280" w:lineRule="exact"/>
              <w:rPr>
                <w:rFonts w:ascii="標楷體" w:eastAsia="標楷體" w:hAnsi="標楷體"/>
                <w:color w:val="000000" w:themeColor="text1"/>
              </w:rPr>
            </w:pPr>
            <w:proofErr w:type="spellStart"/>
            <w:r w:rsidRPr="00982276">
              <w:rPr>
                <w:rFonts w:eastAsia="標楷體"/>
                <w:color w:val="000000" w:themeColor="text1"/>
              </w:rPr>
              <w:t>Biochemistry,Stryer</w:t>
            </w:r>
            <w:proofErr w:type="spellEnd"/>
            <w:r w:rsidRPr="00982276">
              <w:rPr>
                <w:rFonts w:eastAsia="標楷體"/>
                <w:color w:val="000000" w:themeColor="text1"/>
              </w:rPr>
              <w:t xml:space="preserve"> et al</w:t>
            </w:r>
            <w:r w:rsidR="00FF347C" w:rsidRPr="00982276">
              <w:rPr>
                <w:rFonts w:eastAsia="標楷體" w:hint="eastAsia"/>
                <w:color w:val="000000" w:themeColor="text1"/>
              </w:rPr>
              <w:t xml:space="preserve"> W. H. Freeman &amp; Company</w:t>
            </w:r>
          </w:p>
          <w:p w14:paraId="01812F27" w14:textId="77777777" w:rsidR="00FF347C" w:rsidRPr="00982276" w:rsidRDefault="00FF347C" w:rsidP="006348B7">
            <w:pPr>
              <w:numPr>
                <w:ilvl w:val="0"/>
                <w:numId w:val="35"/>
              </w:numPr>
              <w:adjustRightInd w:val="0"/>
              <w:snapToGrid w:val="0"/>
              <w:spacing w:line="280" w:lineRule="exact"/>
              <w:rPr>
                <w:rFonts w:ascii="標楷體" w:eastAsia="標楷體" w:hAnsi="標楷體"/>
                <w:color w:val="000000" w:themeColor="text1"/>
              </w:rPr>
            </w:pPr>
            <w:r w:rsidRPr="00982276">
              <w:rPr>
                <w:rFonts w:eastAsia="標楷體"/>
                <w:color w:val="000000" w:themeColor="text1"/>
              </w:rPr>
              <w:t>Biochemistry</w:t>
            </w:r>
            <w:r w:rsidRPr="00982276">
              <w:rPr>
                <w:rFonts w:eastAsia="標楷體" w:hint="eastAsia"/>
                <w:color w:val="000000" w:themeColor="text1"/>
              </w:rPr>
              <w:t>,</w:t>
            </w:r>
            <w:r w:rsidRPr="00982276">
              <w:rPr>
                <w:rFonts w:eastAsia="標楷體"/>
                <w:color w:val="000000" w:themeColor="text1"/>
              </w:rPr>
              <w:t xml:space="preserve"> Christopher K. Mathews</w:t>
            </w:r>
            <w:r w:rsidRPr="00982276">
              <w:rPr>
                <w:rFonts w:eastAsia="標楷體" w:hint="eastAsia"/>
                <w:color w:val="000000" w:themeColor="text1"/>
              </w:rPr>
              <w:t>, Person Canada Inc.</w:t>
            </w:r>
          </w:p>
          <w:p w14:paraId="53FA8F82" w14:textId="77777777" w:rsidR="00637D78" w:rsidRPr="00982276" w:rsidRDefault="00637D78" w:rsidP="006348B7">
            <w:pPr>
              <w:adjustRightInd w:val="0"/>
              <w:snapToGrid w:val="0"/>
              <w:spacing w:line="280" w:lineRule="exact"/>
              <w:ind w:left="255"/>
              <w:rPr>
                <w:rFonts w:ascii="標楷體" w:eastAsia="標楷體" w:hAnsi="標楷體"/>
                <w:color w:val="000000" w:themeColor="text1"/>
              </w:rPr>
            </w:pPr>
          </w:p>
        </w:tc>
      </w:tr>
      <w:tr w:rsidR="00982276" w:rsidRPr="00982276" w14:paraId="42ACD9DA" w14:textId="77777777" w:rsidTr="005811C1">
        <w:trPr>
          <w:trHeight w:val="478"/>
        </w:trPr>
        <w:tc>
          <w:tcPr>
            <w:tcW w:w="540" w:type="dxa"/>
          </w:tcPr>
          <w:p w14:paraId="5F466AF9" w14:textId="77777777" w:rsidR="00B9403B" w:rsidRPr="00982276" w:rsidRDefault="00B9403B" w:rsidP="0084130A">
            <w:pPr>
              <w:adjustRightInd w:val="0"/>
              <w:snapToGrid w:val="0"/>
              <w:jc w:val="center"/>
              <w:rPr>
                <w:rFonts w:eastAsia="標楷體"/>
                <w:color w:val="000000" w:themeColor="text1"/>
                <w:shd w:val="clear" w:color="auto" w:fill="FFFFFF"/>
              </w:rPr>
            </w:pPr>
            <w:r w:rsidRPr="00982276">
              <w:rPr>
                <w:rFonts w:eastAsia="標楷體" w:hint="eastAsia"/>
                <w:color w:val="000000" w:themeColor="text1"/>
                <w:shd w:val="clear" w:color="auto" w:fill="FFFFFF"/>
              </w:rPr>
              <w:lastRenderedPageBreak/>
              <w:t>二</w:t>
            </w:r>
          </w:p>
        </w:tc>
        <w:tc>
          <w:tcPr>
            <w:tcW w:w="1587" w:type="dxa"/>
          </w:tcPr>
          <w:p w14:paraId="2B82C014" w14:textId="77777777" w:rsidR="00B9403B" w:rsidRPr="00982276" w:rsidRDefault="00B9403B" w:rsidP="000F7F94">
            <w:pPr>
              <w:adjustRightInd w:val="0"/>
              <w:snapToGrid w:val="0"/>
              <w:jc w:val="both"/>
              <w:rPr>
                <w:rFonts w:ascii="標楷體" w:eastAsia="標楷體" w:hAnsi="標楷體"/>
                <w:bCs/>
                <w:color w:val="000000" w:themeColor="text1"/>
              </w:rPr>
            </w:pPr>
            <w:r w:rsidRPr="00982276">
              <w:rPr>
                <w:rFonts w:ascii="標楷體" w:eastAsia="標楷體" w:hAnsi="標楷體" w:hint="eastAsia"/>
                <w:bCs/>
                <w:color w:val="000000" w:themeColor="text1"/>
              </w:rPr>
              <w:t>牙醫學（二）</w:t>
            </w:r>
            <w:r w:rsidR="00AF27BE" w:rsidRPr="00982276">
              <w:rPr>
                <w:rFonts w:ascii="標楷體" w:eastAsia="標楷體" w:hAnsi="標楷體" w:hint="eastAsia"/>
                <w:bCs/>
                <w:color w:val="000000" w:themeColor="text1"/>
              </w:rPr>
              <w:t>（包括口腔病理學、牙科材料學、口腔微生物學、牙科藥理學等科目及其臨床相關知識）</w:t>
            </w:r>
          </w:p>
        </w:tc>
        <w:tc>
          <w:tcPr>
            <w:tcW w:w="3685" w:type="dxa"/>
          </w:tcPr>
          <w:p w14:paraId="520F8F23"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一、口腔病理學</w:t>
            </w:r>
          </w:p>
          <w:p w14:paraId="39F323AE"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口顎顏面之發育缺陷及牙齒異狀</w:t>
            </w:r>
          </w:p>
          <w:p w14:paraId="3FACAE9D"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口腔及周圍組織之感染</w:t>
            </w:r>
          </w:p>
          <w:p w14:paraId="5EB3A628"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物理與化學傷害</w:t>
            </w:r>
          </w:p>
          <w:p w14:paraId="2CFA46AA"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過敏及免疫系統疾病</w:t>
            </w:r>
          </w:p>
          <w:p w14:paraId="1875C472"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軟組織病理</w:t>
            </w:r>
          </w:p>
          <w:p w14:paraId="78FE1756"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唾液腺病理</w:t>
            </w:r>
          </w:p>
          <w:p w14:paraId="46D23AD9"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造血系統疾病</w:t>
            </w:r>
          </w:p>
          <w:p w14:paraId="0A28735F"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骨病理</w:t>
            </w:r>
          </w:p>
          <w:p w14:paraId="4CDEC380"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齒源性囊腫與腫瘤</w:t>
            </w:r>
            <w:proofErr w:type="gramEnd"/>
          </w:p>
          <w:p w14:paraId="18FEE3FD"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皮膚疾病</w:t>
            </w:r>
          </w:p>
          <w:p w14:paraId="057D1643" w14:textId="77777777" w:rsidR="00B9403B" w:rsidRPr="00982276" w:rsidRDefault="00B9403B" w:rsidP="00FB0B4D">
            <w:pPr>
              <w:numPr>
                <w:ilvl w:val="0"/>
                <w:numId w:val="9"/>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系統性疾病之口腔表現</w:t>
            </w:r>
          </w:p>
          <w:p w14:paraId="2ACBC868"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二、牙科材料學</w:t>
            </w:r>
          </w:p>
          <w:p w14:paraId="66D3FCDE"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（一）牙科材料之物理化學性質</w:t>
            </w:r>
          </w:p>
          <w:p w14:paraId="6D98CE9A"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w:t>
            </w:r>
            <w:proofErr w:type="gramStart"/>
            <w:r w:rsidRPr="00982276">
              <w:rPr>
                <w:rFonts w:ascii="標楷體" w:eastAsia="標楷體" w:hAnsi="標楷體" w:hint="eastAsia"/>
                <w:color w:val="000000" w:themeColor="text1"/>
                <w:szCs w:val="28"/>
              </w:rPr>
              <w:t>腊</w:t>
            </w:r>
            <w:proofErr w:type="gramEnd"/>
            <w:r w:rsidRPr="00982276">
              <w:rPr>
                <w:rFonts w:ascii="標楷體" w:eastAsia="標楷體" w:hAnsi="標楷體" w:hint="eastAsia"/>
                <w:color w:val="000000" w:themeColor="text1"/>
                <w:szCs w:val="28"/>
              </w:rPr>
              <w:t>材與石膏</w:t>
            </w:r>
          </w:p>
          <w:p w14:paraId="1A3AD0C0"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（三）印模材之種類與作用機轉</w:t>
            </w:r>
          </w:p>
          <w:p w14:paraId="5D671151"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w:t>
            </w:r>
            <w:proofErr w:type="gramStart"/>
            <w:r w:rsidRPr="00982276">
              <w:rPr>
                <w:rFonts w:ascii="標楷體" w:eastAsia="標楷體" w:hAnsi="標楷體" w:hint="eastAsia"/>
                <w:color w:val="000000" w:themeColor="text1"/>
                <w:szCs w:val="28"/>
              </w:rPr>
              <w:t>汞齊合金</w:t>
            </w:r>
            <w:proofErr w:type="gramEnd"/>
          </w:p>
          <w:p w14:paraId="561039C6"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（五）義齒用樹脂</w:t>
            </w:r>
          </w:p>
          <w:p w14:paraId="4785499B"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（六）複合樹脂之種類及作用機轉</w:t>
            </w:r>
          </w:p>
          <w:p w14:paraId="5F658FA1"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（七）包埋材</w:t>
            </w:r>
          </w:p>
          <w:p w14:paraId="564408E6"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（八）鑄造用合金</w:t>
            </w:r>
          </w:p>
          <w:p w14:paraId="0B165199"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（九）黏著劑</w:t>
            </w:r>
          </w:p>
          <w:p w14:paraId="72451F97"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（十）陶瓷材料</w:t>
            </w:r>
          </w:p>
          <w:p w14:paraId="60D9C8DB"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（十一）牙本質黏合劑</w:t>
            </w:r>
          </w:p>
          <w:p w14:paraId="1DFB7412"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（十二）牙科材料之生物適應性</w:t>
            </w:r>
          </w:p>
          <w:p w14:paraId="52A08957"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lastRenderedPageBreak/>
              <w:t>三、口腔微生物學</w:t>
            </w:r>
          </w:p>
          <w:p w14:paraId="73C1AE49"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基礎微生物學</w:t>
            </w:r>
          </w:p>
          <w:p w14:paraId="684824FF"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基礎免疫學</w:t>
            </w:r>
          </w:p>
          <w:p w14:paraId="32C03BDB"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醫學微生物學</w:t>
            </w:r>
          </w:p>
          <w:p w14:paraId="13C505A5"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口腔微生物學</w:t>
            </w:r>
          </w:p>
          <w:p w14:paraId="0876508E"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口腔免疫學</w:t>
            </w:r>
          </w:p>
          <w:p w14:paraId="3DFD013F" w14:textId="77777777" w:rsidR="00B9403B" w:rsidRPr="00982276" w:rsidRDefault="00B9403B" w:rsidP="00FB0B4D">
            <w:pPr>
              <w:numPr>
                <w:ilvl w:val="1"/>
                <w:numId w:val="1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感染性疾病之傳播與控制</w:t>
            </w:r>
          </w:p>
          <w:p w14:paraId="2E25A76D" w14:textId="77777777" w:rsidR="00B9403B" w:rsidRPr="00982276" w:rsidRDefault="00B9403B" w:rsidP="00FB0B4D">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四、牙科藥理學</w:t>
            </w:r>
          </w:p>
          <w:p w14:paraId="7594DCC2" w14:textId="63CCCF05" w:rsidR="00B9403B" w:rsidRPr="00982276" w:rsidRDefault="00B9403B" w:rsidP="00FB0B4D">
            <w:pPr>
              <w:numPr>
                <w:ilvl w:val="1"/>
                <w:numId w:val="14"/>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藥物作用之一般原則</w:t>
            </w:r>
          </w:p>
          <w:p w14:paraId="6AE5E859" w14:textId="474DD838" w:rsidR="00B9403B" w:rsidRPr="00982276" w:rsidRDefault="008770EC" w:rsidP="007E3D58">
            <w:pPr>
              <w:numPr>
                <w:ilvl w:val="0"/>
                <w:numId w:val="4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抗感染藥物</w:t>
            </w:r>
          </w:p>
          <w:p w14:paraId="110F9180" w14:textId="77777777" w:rsidR="00B9403B" w:rsidRPr="00982276" w:rsidRDefault="00B9403B" w:rsidP="00FB0B4D">
            <w:pPr>
              <w:numPr>
                <w:ilvl w:val="0"/>
                <w:numId w:val="4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非麻醉藥之止痛劑</w:t>
            </w:r>
          </w:p>
          <w:p w14:paraId="1D4D9605" w14:textId="77777777" w:rsidR="00B9403B" w:rsidRPr="00982276" w:rsidRDefault="00B9403B" w:rsidP="00FB0B4D">
            <w:pPr>
              <w:numPr>
                <w:ilvl w:val="0"/>
                <w:numId w:val="4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麻醉藥之止痛劑</w:t>
            </w:r>
          </w:p>
          <w:p w14:paraId="44811256" w14:textId="77777777" w:rsidR="00B9403B" w:rsidRPr="00982276" w:rsidRDefault="00B9403B" w:rsidP="00FB0B4D">
            <w:pPr>
              <w:numPr>
                <w:ilvl w:val="0"/>
                <w:numId w:val="4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抗焦慮及鎮定劑</w:t>
            </w:r>
          </w:p>
          <w:p w14:paraId="26A942E3" w14:textId="77777777" w:rsidR="00B9403B" w:rsidRPr="00982276" w:rsidRDefault="00B9403B" w:rsidP="00FB0B4D">
            <w:pPr>
              <w:numPr>
                <w:ilvl w:val="0"/>
                <w:numId w:val="43"/>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荷爾蒙、酵素及類固醇</w:t>
            </w:r>
          </w:p>
          <w:p w14:paraId="4677C98B" w14:textId="106CC852" w:rsidR="00B9403B" w:rsidRPr="00982276" w:rsidRDefault="00B9403B" w:rsidP="00FB0B4D">
            <w:pPr>
              <w:pStyle w:val="10"/>
              <w:numPr>
                <w:ilvl w:val="0"/>
                <w:numId w:val="43"/>
              </w:numPr>
              <w:snapToGrid w:val="0"/>
              <w:spacing w:line="280" w:lineRule="exact"/>
              <w:jc w:val="both"/>
              <w:textAlignment w:val="auto"/>
              <w:rPr>
                <w:rFonts w:ascii="標楷體" w:eastAsia="標楷體" w:hAnsi="標楷體"/>
                <w:color w:val="000000" w:themeColor="text1"/>
                <w:kern w:val="2"/>
                <w:szCs w:val="28"/>
              </w:rPr>
            </w:pPr>
            <w:r w:rsidRPr="00982276">
              <w:rPr>
                <w:rFonts w:ascii="標楷體" w:eastAsia="標楷體" w:hAnsi="標楷體" w:hint="eastAsia"/>
                <w:color w:val="000000" w:themeColor="text1"/>
                <w:kern w:val="2"/>
                <w:szCs w:val="28"/>
              </w:rPr>
              <w:t>氟化物</w:t>
            </w:r>
          </w:p>
          <w:p w14:paraId="384D9B73" w14:textId="2831D1B6" w:rsidR="007E3D58" w:rsidRPr="00982276" w:rsidRDefault="007E3D58" w:rsidP="00FB0B4D">
            <w:pPr>
              <w:pStyle w:val="10"/>
              <w:numPr>
                <w:ilvl w:val="0"/>
                <w:numId w:val="43"/>
              </w:numPr>
              <w:snapToGrid w:val="0"/>
              <w:spacing w:line="280" w:lineRule="exact"/>
              <w:jc w:val="both"/>
              <w:textAlignment w:val="auto"/>
              <w:rPr>
                <w:rFonts w:ascii="標楷體" w:eastAsia="標楷體" w:hAnsi="標楷體"/>
                <w:color w:val="000000" w:themeColor="text1"/>
                <w:kern w:val="2"/>
                <w:szCs w:val="28"/>
              </w:rPr>
            </w:pPr>
            <w:r w:rsidRPr="00982276">
              <w:rPr>
                <w:rFonts w:ascii="標楷體" w:eastAsia="標楷體" w:hAnsi="標楷體" w:hint="eastAsia"/>
                <w:color w:val="000000" w:themeColor="text1"/>
                <w:kern w:val="2"/>
                <w:szCs w:val="28"/>
              </w:rPr>
              <w:t>抗癌藥劑</w:t>
            </w:r>
          </w:p>
          <w:p w14:paraId="02E60E20" w14:textId="77777777" w:rsidR="00FD71B6" w:rsidRPr="00982276" w:rsidRDefault="00FD71B6" w:rsidP="00FD71B6">
            <w:pPr>
              <w:pStyle w:val="10"/>
              <w:numPr>
                <w:ilvl w:val="0"/>
                <w:numId w:val="43"/>
              </w:numPr>
              <w:snapToGrid w:val="0"/>
              <w:spacing w:line="280" w:lineRule="exact"/>
              <w:jc w:val="both"/>
              <w:textAlignment w:val="auto"/>
              <w:rPr>
                <w:rFonts w:ascii="標楷體" w:eastAsia="標楷體" w:hAnsi="標楷體"/>
                <w:color w:val="000000" w:themeColor="text1"/>
                <w:kern w:val="2"/>
                <w:szCs w:val="28"/>
              </w:rPr>
            </w:pPr>
            <w:r w:rsidRPr="00982276">
              <w:rPr>
                <w:rFonts w:ascii="標楷體" w:eastAsia="標楷體" w:hAnsi="標楷體" w:hint="eastAsia"/>
                <w:color w:val="000000" w:themeColor="text1"/>
                <w:szCs w:val="28"/>
              </w:rPr>
              <w:t>止血藥物</w:t>
            </w:r>
          </w:p>
          <w:p w14:paraId="30A17BA8" w14:textId="1B220352" w:rsidR="00B9403B" w:rsidRPr="00982276" w:rsidRDefault="00B9403B" w:rsidP="00FB0B4D">
            <w:pPr>
              <w:pStyle w:val="10"/>
              <w:snapToGrid w:val="0"/>
              <w:spacing w:line="280" w:lineRule="exact"/>
              <w:ind w:left="480" w:hangingChars="200" w:hanging="480"/>
              <w:jc w:val="both"/>
              <w:textAlignment w:val="auto"/>
              <w:rPr>
                <w:rFonts w:ascii="標楷體" w:eastAsia="標楷體" w:hAnsi="標楷體"/>
                <w:color w:val="000000" w:themeColor="text1"/>
                <w:kern w:val="2"/>
                <w:szCs w:val="28"/>
              </w:rPr>
            </w:pPr>
            <w:r w:rsidRPr="00982276">
              <w:rPr>
                <w:rFonts w:ascii="標楷體" w:eastAsia="標楷體" w:hAnsi="標楷體" w:hint="eastAsia"/>
                <w:color w:val="000000" w:themeColor="text1"/>
                <w:kern w:val="2"/>
                <w:szCs w:val="28"/>
              </w:rPr>
              <w:t>五、臨床相關之口腔病理學、牙科材料學、口腔微生物學、牙科藥理學等基礎牙醫學知識</w:t>
            </w:r>
          </w:p>
        </w:tc>
        <w:tc>
          <w:tcPr>
            <w:tcW w:w="3827" w:type="dxa"/>
          </w:tcPr>
          <w:p w14:paraId="3E11AD2E"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lastRenderedPageBreak/>
              <w:t>一、口腔病理學</w:t>
            </w:r>
          </w:p>
          <w:p w14:paraId="472D8CAF" w14:textId="77777777" w:rsidR="00B9403B" w:rsidRPr="00982276" w:rsidRDefault="00B9403B" w:rsidP="006348B7">
            <w:pPr>
              <w:numPr>
                <w:ilvl w:val="0"/>
                <w:numId w:val="10"/>
              </w:numPr>
              <w:adjustRightInd w:val="0"/>
              <w:snapToGrid w:val="0"/>
              <w:spacing w:line="280" w:lineRule="exact"/>
              <w:rPr>
                <w:rFonts w:eastAsia="標楷體"/>
                <w:color w:val="000000" w:themeColor="text1"/>
              </w:rPr>
            </w:pPr>
            <w:r w:rsidRPr="00982276">
              <w:rPr>
                <w:rFonts w:eastAsia="標楷體"/>
                <w:color w:val="000000" w:themeColor="text1"/>
              </w:rPr>
              <w:t>Oral Pathology Clinical Pathologic Correlations,</w:t>
            </w:r>
            <w:r w:rsidR="00D01DC4" w:rsidRPr="00982276">
              <w:rPr>
                <w:rFonts w:eastAsia="標楷體" w:hint="eastAsia"/>
                <w:color w:val="000000" w:themeColor="text1"/>
              </w:rPr>
              <w:t xml:space="preserve"> </w:t>
            </w:r>
            <w:proofErr w:type="spellStart"/>
            <w:r w:rsidRPr="00982276">
              <w:rPr>
                <w:rFonts w:eastAsia="標楷體"/>
                <w:color w:val="000000" w:themeColor="text1"/>
              </w:rPr>
              <w:t>Regizi</w:t>
            </w:r>
            <w:proofErr w:type="spellEnd"/>
            <w:r w:rsidRPr="00982276">
              <w:rPr>
                <w:rFonts w:eastAsia="標楷體"/>
                <w:color w:val="000000" w:themeColor="text1"/>
              </w:rPr>
              <w:t xml:space="preserve"> &amp; </w:t>
            </w:r>
            <w:proofErr w:type="spellStart"/>
            <w:r w:rsidRPr="00982276">
              <w:rPr>
                <w:rFonts w:eastAsia="標楷體"/>
                <w:color w:val="000000" w:themeColor="text1"/>
              </w:rPr>
              <w:t>Sciubba</w:t>
            </w:r>
            <w:proofErr w:type="spellEnd"/>
            <w:r w:rsidRPr="00982276">
              <w:rPr>
                <w:rFonts w:eastAsia="標楷體"/>
                <w:color w:val="000000" w:themeColor="text1"/>
              </w:rPr>
              <w:t>, Saunders W. B. Co.</w:t>
            </w:r>
          </w:p>
          <w:p w14:paraId="397B00A6" w14:textId="3CD24963" w:rsidR="00B9403B" w:rsidRPr="00982276" w:rsidRDefault="00B9403B" w:rsidP="006348B7">
            <w:pPr>
              <w:numPr>
                <w:ilvl w:val="0"/>
                <w:numId w:val="10"/>
              </w:numPr>
              <w:adjustRightInd w:val="0"/>
              <w:snapToGrid w:val="0"/>
              <w:spacing w:line="280" w:lineRule="exact"/>
              <w:rPr>
                <w:rFonts w:eastAsia="標楷體"/>
                <w:color w:val="000000" w:themeColor="text1"/>
              </w:rPr>
            </w:pPr>
            <w:r w:rsidRPr="00982276">
              <w:rPr>
                <w:rFonts w:eastAsia="標楷體"/>
                <w:color w:val="000000" w:themeColor="text1"/>
              </w:rPr>
              <w:t>Oral and Maxillofacial Pathology,</w:t>
            </w:r>
            <w:r w:rsidR="00D01DC4" w:rsidRPr="00982276">
              <w:rPr>
                <w:rFonts w:eastAsia="標楷體" w:hint="eastAsia"/>
                <w:color w:val="000000" w:themeColor="text1"/>
              </w:rPr>
              <w:t xml:space="preserve"> </w:t>
            </w:r>
            <w:proofErr w:type="spellStart"/>
            <w:r w:rsidRPr="00982276">
              <w:rPr>
                <w:rFonts w:eastAsia="標楷體"/>
                <w:color w:val="000000" w:themeColor="text1"/>
              </w:rPr>
              <w:t>Nevielle</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Saunders W. B. Co.</w:t>
            </w:r>
          </w:p>
          <w:p w14:paraId="6A563447" w14:textId="77777777" w:rsidR="006348B7" w:rsidRPr="00982276" w:rsidRDefault="006348B7" w:rsidP="006348B7">
            <w:pPr>
              <w:adjustRightInd w:val="0"/>
              <w:snapToGrid w:val="0"/>
              <w:spacing w:line="280" w:lineRule="exact"/>
              <w:rPr>
                <w:rFonts w:eastAsia="標楷體"/>
                <w:color w:val="000000" w:themeColor="text1"/>
              </w:rPr>
            </w:pPr>
          </w:p>
          <w:p w14:paraId="3ED4A96F"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二、牙科材料學</w:t>
            </w:r>
          </w:p>
          <w:p w14:paraId="7F74EBF3" w14:textId="77777777" w:rsidR="00B9403B" w:rsidRPr="00982276" w:rsidRDefault="00B9403B" w:rsidP="006348B7">
            <w:pPr>
              <w:numPr>
                <w:ilvl w:val="0"/>
                <w:numId w:val="11"/>
              </w:numPr>
              <w:adjustRightInd w:val="0"/>
              <w:snapToGrid w:val="0"/>
              <w:spacing w:line="280" w:lineRule="exact"/>
              <w:rPr>
                <w:rFonts w:eastAsia="標楷體"/>
                <w:color w:val="000000" w:themeColor="text1"/>
              </w:rPr>
            </w:pPr>
            <w:r w:rsidRPr="00982276">
              <w:rPr>
                <w:rFonts w:eastAsia="標楷體"/>
                <w:color w:val="000000" w:themeColor="text1"/>
              </w:rPr>
              <w:t xml:space="preserve">Phillips’s Science of Dental Materials, </w:t>
            </w:r>
            <w:proofErr w:type="spellStart"/>
            <w:r w:rsidRPr="00982276">
              <w:rPr>
                <w:rFonts w:eastAsia="標楷體"/>
                <w:color w:val="000000" w:themeColor="text1"/>
              </w:rPr>
              <w:t>Anusavice</w:t>
            </w:r>
            <w:proofErr w:type="spellEnd"/>
            <w:r w:rsidRPr="00982276">
              <w:rPr>
                <w:rFonts w:eastAsia="標楷體"/>
                <w:color w:val="000000" w:themeColor="text1"/>
              </w:rPr>
              <w:t xml:space="preserve"> KJ, </w:t>
            </w:r>
            <w:r w:rsidR="00A01C9A" w:rsidRPr="00982276">
              <w:rPr>
                <w:rFonts w:eastAsia="標楷體"/>
                <w:color w:val="000000" w:themeColor="text1"/>
              </w:rPr>
              <w:t>Saunders</w:t>
            </w:r>
            <w:r w:rsidRPr="00982276">
              <w:rPr>
                <w:rFonts w:eastAsia="標楷體"/>
                <w:color w:val="000000" w:themeColor="text1"/>
              </w:rPr>
              <w:t xml:space="preserve"> W. B. Co.</w:t>
            </w:r>
          </w:p>
          <w:p w14:paraId="438CC74F" w14:textId="77777777" w:rsidR="00B9403B" w:rsidRPr="00982276" w:rsidRDefault="00A01C9A" w:rsidP="006348B7">
            <w:pPr>
              <w:numPr>
                <w:ilvl w:val="0"/>
                <w:numId w:val="11"/>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Craig’s Restorative Dental Materials</w:t>
            </w:r>
            <w:r w:rsidR="00B9403B" w:rsidRPr="00982276">
              <w:rPr>
                <w:rFonts w:eastAsia="標楷體"/>
                <w:color w:val="000000" w:themeColor="text1"/>
              </w:rPr>
              <w:t xml:space="preserve">, </w:t>
            </w:r>
            <w:r w:rsidRPr="00982276">
              <w:rPr>
                <w:rFonts w:eastAsia="標楷體"/>
                <w:color w:val="000000" w:themeColor="text1"/>
              </w:rPr>
              <w:t xml:space="preserve">Ronald L. </w:t>
            </w:r>
            <w:proofErr w:type="spellStart"/>
            <w:r w:rsidRPr="00982276">
              <w:rPr>
                <w:rFonts w:eastAsia="標楷體"/>
                <w:color w:val="000000" w:themeColor="text1"/>
              </w:rPr>
              <w:t>Sakaguchi</w:t>
            </w:r>
            <w:proofErr w:type="spellEnd"/>
            <w:r w:rsidR="00B9403B" w:rsidRPr="00982276">
              <w:rPr>
                <w:rFonts w:eastAsia="標楷體"/>
                <w:color w:val="000000" w:themeColor="text1"/>
              </w:rPr>
              <w:t>, Mosby</w:t>
            </w:r>
          </w:p>
          <w:p w14:paraId="0AC6E942" w14:textId="77777777" w:rsidR="00B9403B" w:rsidRPr="00982276" w:rsidRDefault="00A01C9A" w:rsidP="006348B7">
            <w:pPr>
              <w:numPr>
                <w:ilvl w:val="0"/>
                <w:numId w:val="11"/>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Dental Materials and Their Selection</w:t>
            </w:r>
            <w:r w:rsidR="00B9403B" w:rsidRPr="00982276">
              <w:rPr>
                <w:rFonts w:eastAsia="標楷體"/>
                <w:color w:val="000000" w:themeColor="text1"/>
              </w:rPr>
              <w:t>, Obrien, W. J., Quintessence Pub. Co.</w:t>
            </w:r>
          </w:p>
          <w:p w14:paraId="0BEF4E5D" w14:textId="0820756B" w:rsidR="00B9403B" w:rsidRPr="00982276" w:rsidRDefault="00A01C9A" w:rsidP="006348B7">
            <w:pPr>
              <w:numPr>
                <w:ilvl w:val="0"/>
                <w:numId w:val="11"/>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Dental Materials: Foundations and Applications</w:t>
            </w:r>
            <w:r w:rsidR="00B9403B" w:rsidRPr="00982276">
              <w:rPr>
                <w:rFonts w:eastAsia="標楷體"/>
                <w:color w:val="000000" w:themeColor="text1"/>
              </w:rPr>
              <w:t xml:space="preserve">, </w:t>
            </w:r>
            <w:r w:rsidRPr="00982276">
              <w:rPr>
                <w:rFonts w:eastAsia="標楷體"/>
                <w:color w:val="000000" w:themeColor="text1"/>
              </w:rPr>
              <w:t>John Powers</w:t>
            </w:r>
            <w:r w:rsidR="00B9403B" w:rsidRPr="00982276">
              <w:rPr>
                <w:rFonts w:eastAsia="標楷體"/>
                <w:color w:val="000000" w:themeColor="text1"/>
              </w:rPr>
              <w:t>,</w:t>
            </w:r>
            <w:r w:rsidRPr="00982276">
              <w:rPr>
                <w:rFonts w:eastAsia="標楷體"/>
                <w:color w:val="000000" w:themeColor="text1"/>
              </w:rPr>
              <w:t xml:space="preserve"> Elsevier</w:t>
            </w:r>
          </w:p>
          <w:p w14:paraId="60453361" w14:textId="77777777" w:rsidR="006348B7" w:rsidRPr="00982276" w:rsidRDefault="006348B7" w:rsidP="006348B7">
            <w:pPr>
              <w:tabs>
                <w:tab w:val="left" w:pos="6444"/>
                <w:tab w:val="left" w:pos="9564"/>
                <w:tab w:val="left" w:pos="12444"/>
                <w:tab w:val="left" w:pos="13524"/>
              </w:tabs>
              <w:adjustRightInd w:val="0"/>
              <w:snapToGrid w:val="0"/>
              <w:spacing w:line="280" w:lineRule="exact"/>
              <w:ind w:left="255"/>
              <w:rPr>
                <w:rFonts w:eastAsia="標楷體"/>
                <w:color w:val="000000" w:themeColor="text1"/>
              </w:rPr>
            </w:pPr>
          </w:p>
          <w:p w14:paraId="769E00E7"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三、口腔微生物學</w:t>
            </w:r>
          </w:p>
          <w:p w14:paraId="269583D3" w14:textId="77777777" w:rsidR="00B9403B" w:rsidRPr="00982276" w:rsidRDefault="00B9403B" w:rsidP="006348B7">
            <w:pPr>
              <w:numPr>
                <w:ilvl w:val="0"/>
                <w:numId w:val="12"/>
              </w:numPr>
              <w:tabs>
                <w:tab w:val="left" w:pos="1044"/>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Oral Microbiology and Immunology,</w:t>
            </w:r>
            <w:r w:rsidR="00D01DC4" w:rsidRPr="00982276">
              <w:rPr>
                <w:rFonts w:eastAsia="標楷體" w:hint="eastAsia"/>
                <w:color w:val="000000" w:themeColor="text1"/>
              </w:rPr>
              <w:t xml:space="preserve"> </w:t>
            </w:r>
            <w:r w:rsidR="00FF347C" w:rsidRPr="00982276">
              <w:rPr>
                <w:rFonts w:eastAsia="標楷體"/>
                <w:color w:val="000000" w:themeColor="text1"/>
              </w:rPr>
              <w:t>R.J. Lamont</w:t>
            </w:r>
            <w:r w:rsidRPr="00982276">
              <w:rPr>
                <w:rFonts w:eastAsia="標楷體"/>
                <w:color w:val="000000" w:themeColor="text1"/>
              </w:rPr>
              <w:t>,</w:t>
            </w:r>
            <w:r w:rsidR="00D01DC4" w:rsidRPr="00982276">
              <w:rPr>
                <w:rFonts w:eastAsia="標楷體" w:hint="eastAsia"/>
                <w:color w:val="000000" w:themeColor="text1"/>
              </w:rPr>
              <w:t xml:space="preserve"> </w:t>
            </w:r>
            <w:r w:rsidR="00FF347C" w:rsidRPr="00982276">
              <w:rPr>
                <w:rFonts w:eastAsia="標楷體"/>
                <w:color w:val="000000" w:themeColor="text1"/>
              </w:rPr>
              <w:t>Oxford University Press</w:t>
            </w:r>
          </w:p>
          <w:p w14:paraId="50EEEA54" w14:textId="0E5C1649" w:rsidR="00B9403B" w:rsidRPr="00982276" w:rsidRDefault="00FF347C" w:rsidP="006348B7">
            <w:pPr>
              <w:numPr>
                <w:ilvl w:val="0"/>
                <w:numId w:val="12"/>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Essentials</w:t>
            </w:r>
            <w:r w:rsidR="00B9403B" w:rsidRPr="00982276">
              <w:rPr>
                <w:rFonts w:eastAsia="標楷體"/>
                <w:color w:val="000000" w:themeColor="text1"/>
              </w:rPr>
              <w:t xml:space="preserve"> of Microbiology for Dental </w:t>
            </w:r>
            <w:proofErr w:type="gramStart"/>
            <w:r w:rsidR="00B9403B" w:rsidRPr="00982276">
              <w:rPr>
                <w:rFonts w:eastAsia="標楷體"/>
                <w:color w:val="000000" w:themeColor="text1"/>
              </w:rPr>
              <w:t>Students ,</w:t>
            </w:r>
            <w:proofErr w:type="spellStart"/>
            <w:r w:rsidR="00B9403B" w:rsidRPr="00982276">
              <w:rPr>
                <w:rFonts w:eastAsia="標楷體"/>
                <w:color w:val="000000" w:themeColor="text1"/>
              </w:rPr>
              <w:t>Bagg</w:t>
            </w:r>
            <w:proofErr w:type="spellEnd"/>
            <w:proofErr w:type="gramEnd"/>
            <w:r w:rsidR="00B9403B" w:rsidRPr="00982276">
              <w:rPr>
                <w:rFonts w:eastAsia="標楷體"/>
                <w:color w:val="000000" w:themeColor="text1"/>
              </w:rPr>
              <w:t xml:space="preserve">, MacFarlane, </w:t>
            </w:r>
            <w:proofErr w:type="spellStart"/>
            <w:r w:rsidR="00B9403B" w:rsidRPr="00982276">
              <w:rPr>
                <w:rFonts w:eastAsia="標楷體"/>
                <w:color w:val="000000" w:themeColor="text1"/>
              </w:rPr>
              <w:lastRenderedPageBreak/>
              <w:t>Poxton</w:t>
            </w:r>
            <w:proofErr w:type="spellEnd"/>
            <w:r w:rsidR="00B9403B" w:rsidRPr="00982276">
              <w:rPr>
                <w:rFonts w:eastAsia="標楷體"/>
                <w:color w:val="000000" w:themeColor="text1"/>
              </w:rPr>
              <w:t>, Miller, Smith ,Oxford University Press</w:t>
            </w:r>
          </w:p>
          <w:p w14:paraId="78A06696" w14:textId="77777777" w:rsidR="00B9403B" w:rsidRPr="00982276" w:rsidRDefault="00B9403B" w:rsidP="006348B7">
            <w:pPr>
              <w:numPr>
                <w:ilvl w:val="0"/>
                <w:numId w:val="12"/>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 xml:space="preserve">Medical </w:t>
            </w:r>
            <w:proofErr w:type="gramStart"/>
            <w:r w:rsidRPr="00982276">
              <w:rPr>
                <w:rFonts w:eastAsia="標楷體"/>
                <w:color w:val="000000" w:themeColor="text1"/>
              </w:rPr>
              <w:t>Microbiology ,</w:t>
            </w:r>
            <w:proofErr w:type="gramEnd"/>
            <w:r w:rsidRPr="00982276">
              <w:rPr>
                <w:rFonts w:eastAsia="標楷體"/>
                <w:color w:val="000000" w:themeColor="text1"/>
              </w:rPr>
              <w:t xml:space="preserve">P. R. Murray et </w:t>
            </w:r>
            <w:proofErr w:type="spellStart"/>
            <w:r w:rsidRPr="00982276">
              <w:rPr>
                <w:rFonts w:eastAsia="標楷體"/>
                <w:color w:val="000000" w:themeColor="text1"/>
              </w:rPr>
              <w:t>al,C</w:t>
            </w:r>
            <w:proofErr w:type="spellEnd"/>
            <w:r w:rsidRPr="00982276">
              <w:rPr>
                <w:rFonts w:eastAsia="標楷體"/>
                <w:color w:val="000000" w:themeColor="text1"/>
              </w:rPr>
              <w:t>. V. Mosby Co.</w:t>
            </w:r>
          </w:p>
          <w:p w14:paraId="3C8C9309" w14:textId="77777777" w:rsidR="00B9403B" w:rsidRPr="00982276" w:rsidRDefault="00B9403B" w:rsidP="006348B7">
            <w:pPr>
              <w:numPr>
                <w:ilvl w:val="0"/>
                <w:numId w:val="12"/>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Foundations in Microbiology,</w:t>
            </w:r>
            <w:r w:rsidR="00D01DC4" w:rsidRPr="00982276">
              <w:rPr>
                <w:rFonts w:eastAsia="標楷體" w:hint="eastAsia"/>
                <w:color w:val="000000" w:themeColor="text1"/>
              </w:rPr>
              <w:t xml:space="preserve"> </w:t>
            </w:r>
            <w:proofErr w:type="spellStart"/>
            <w:r w:rsidRPr="00982276">
              <w:rPr>
                <w:rFonts w:eastAsia="標楷體"/>
                <w:color w:val="000000" w:themeColor="text1"/>
              </w:rPr>
              <w:t>Talaro</w:t>
            </w:r>
            <w:proofErr w:type="spellEnd"/>
            <w:r w:rsidRPr="00982276">
              <w:rPr>
                <w:rFonts w:eastAsia="標楷體"/>
                <w:color w:val="000000" w:themeColor="text1"/>
              </w:rPr>
              <w:t xml:space="preserve"> and </w:t>
            </w:r>
            <w:proofErr w:type="spellStart"/>
            <w:r w:rsidRPr="00982276">
              <w:rPr>
                <w:rFonts w:eastAsia="標楷體"/>
                <w:color w:val="000000" w:themeColor="text1"/>
              </w:rPr>
              <w:t>Talaro</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WCB Publishers</w:t>
            </w:r>
          </w:p>
          <w:p w14:paraId="77F19490" w14:textId="7DCF946E" w:rsidR="00837B28" w:rsidRPr="00982276" w:rsidRDefault="00837B28" w:rsidP="006348B7">
            <w:pPr>
              <w:numPr>
                <w:ilvl w:val="0"/>
                <w:numId w:val="12"/>
              </w:numPr>
              <w:tabs>
                <w:tab w:val="left" w:pos="6444"/>
                <w:tab w:val="left" w:pos="9564"/>
                <w:tab w:val="left" w:pos="12444"/>
                <w:tab w:val="left" w:pos="13524"/>
              </w:tabs>
              <w:adjustRightInd w:val="0"/>
              <w:snapToGrid w:val="0"/>
              <w:spacing w:line="280" w:lineRule="exact"/>
              <w:rPr>
                <w:rFonts w:eastAsia="標楷體"/>
                <w:color w:val="000000" w:themeColor="text1"/>
              </w:rPr>
            </w:pPr>
            <w:r w:rsidRPr="00982276">
              <w:rPr>
                <w:rFonts w:eastAsia="標楷體"/>
                <w:color w:val="000000" w:themeColor="text1"/>
              </w:rPr>
              <w:t>Essential Microbiology For Dentistry</w:t>
            </w:r>
            <w:r w:rsidRPr="00982276">
              <w:rPr>
                <w:rFonts w:eastAsia="標楷體" w:hint="eastAsia"/>
                <w:color w:val="000000" w:themeColor="text1"/>
              </w:rPr>
              <w:t>,</w:t>
            </w:r>
            <w:r w:rsidR="00693B4E" w:rsidRPr="00982276">
              <w:rPr>
                <w:rFonts w:eastAsia="標楷體"/>
                <w:color w:val="000000" w:themeColor="text1"/>
              </w:rPr>
              <w:t xml:space="preserve"> </w:t>
            </w:r>
            <w:proofErr w:type="spellStart"/>
            <w:proofErr w:type="gramStart"/>
            <w:r w:rsidR="00693B4E" w:rsidRPr="00982276">
              <w:rPr>
                <w:rFonts w:eastAsia="標楷體"/>
                <w:color w:val="000000" w:themeColor="text1"/>
              </w:rPr>
              <w:t>L.Samaranayake</w:t>
            </w:r>
            <w:proofErr w:type="spellEnd"/>
            <w:proofErr w:type="gramEnd"/>
            <w:r w:rsidRPr="00982276">
              <w:rPr>
                <w:rFonts w:eastAsia="標楷體" w:hint="eastAsia"/>
                <w:color w:val="000000" w:themeColor="text1"/>
              </w:rPr>
              <w:t>,</w:t>
            </w:r>
            <w:r w:rsidRPr="00982276">
              <w:rPr>
                <w:rFonts w:eastAsia="標楷體"/>
                <w:color w:val="000000" w:themeColor="text1"/>
              </w:rPr>
              <w:t xml:space="preserve"> Churchill Livingstone</w:t>
            </w:r>
          </w:p>
          <w:p w14:paraId="1F7E3CB8" w14:textId="77777777" w:rsidR="002E2087" w:rsidRPr="00982276" w:rsidRDefault="002E2087" w:rsidP="002E2087">
            <w:pPr>
              <w:tabs>
                <w:tab w:val="left" w:pos="6444"/>
                <w:tab w:val="left" w:pos="9564"/>
                <w:tab w:val="left" w:pos="12444"/>
                <w:tab w:val="left" w:pos="13524"/>
              </w:tabs>
              <w:adjustRightInd w:val="0"/>
              <w:snapToGrid w:val="0"/>
              <w:spacing w:line="280" w:lineRule="exact"/>
              <w:ind w:left="255"/>
              <w:rPr>
                <w:rFonts w:eastAsia="標楷體"/>
                <w:color w:val="000000" w:themeColor="text1"/>
              </w:rPr>
            </w:pPr>
          </w:p>
          <w:p w14:paraId="09DD3F6B" w14:textId="77777777" w:rsidR="00B9403B" w:rsidRPr="00982276" w:rsidRDefault="00B9403B" w:rsidP="006348B7">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四、牙科藥理學</w:t>
            </w:r>
          </w:p>
          <w:p w14:paraId="07D69CF4" w14:textId="77777777" w:rsidR="00A64CA7" w:rsidRPr="00982276" w:rsidRDefault="00A64CA7" w:rsidP="006348B7">
            <w:pPr>
              <w:numPr>
                <w:ilvl w:val="0"/>
                <w:numId w:val="15"/>
              </w:numPr>
              <w:adjustRightInd w:val="0"/>
              <w:snapToGrid w:val="0"/>
              <w:spacing w:line="280" w:lineRule="exact"/>
              <w:rPr>
                <w:rFonts w:eastAsia="標楷體"/>
                <w:color w:val="000000" w:themeColor="text1"/>
              </w:rPr>
            </w:pPr>
            <w:r w:rsidRPr="00982276">
              <w:rPr>
                <w:rFonts w:eastAsia="標楷體"/>
                <w:color w:val="000000" w:themeColor="text1"/>
              </w:rPr>
              <w:t>Goodman and Gilman's The Pharmacological Basis of Therapeutics, Laurence Brunton, McGraw Hill</w:t>
            </w:r>
          </w:p>
          <w:p w14:paraId="4F4FEF24" w14:textId="77777777" w:rsidR="00A64CA7" w:rsidRPr="00982276" w:rsidRDefault="00A64CA7" w:rsidP="006348B7">
            <w:pPr>
              <w:numPr>
                <w:ilvl w:val="0"/>
                <w:numId w:val="15"/>
              </w:numPr>
              <w:adjustRightInd w:val="0"/>
              <w:snapToGrid w:val="0"/>
              <w:spacing w:line="280" w:lineRule="exact"/>
              <w:rPr>
                <w:rFonts w:eastAsia="標楷體"/>
                <w:color w:val="000000" w:themeColor="text1"/>
              </w:rPr>
            </w:pPr>
            <w:r w:rsidRPr="00982276">
              <w:rPr>
                <w:rFonts w:eastAsia="標楷體"/>
                <w:color w:val="000000" w:themeColor="text1"/>
              </w:rPr>
              <w:t>Pharmacology and Therapeutics for Dentistry, Frank J. Dowd, Elsevier</w:t>
            </w:r>
          </w:p>
          <w:p w14:paraId="48962240" w14:textId="77777777" w:rsidR="00B9403B" w:rsidRPr="00982276" w:rsidRDefault="00A64CA7" w:rsidP="006348B7">
            <w:pPr>
              <w:numPr>
                <w:ilvl w:val="0"/>
                <w:numId w:val="15"/>
              </w:numPr>
              <w:adjustRightInd w:val="0"/>
              <w:snapToGrid w:val="0"/>
              <w:spacing w:line="280" w:lineRule="exact"/>
              <w:rPr>
                <w:rFonts w:ascii="標楷體" w:eastAsia="標楷體" w:hAnsi="標楷體"/>
                <w:color w:val="000000" w:themeColor="text1"/>
              </w:rPr>
            </w:pPr>
            <w:r w:rsidRPr="00982276">
              <w:rPr>
                <w:rFonts w:eastAsia="標楷體"/>
                <w:color w:val="000000" w:themeColor="text1"/>
              </w:rPr>
              <w:t xml:space="preserve">Basic and Clinical Pharmacology, Bertram G. </w:t>
            </w:r>
            <w:proofErr w:type="spellStart"/>
            <w:r w:rsidRPr="00982276">
              <w:rPr>
                <w:rFonts w:eastAsia="標楷體"/>
                <w:color w:val="000000" w:themeColor="text1"/>
              </w:rPr>
              <w:t>Katzung</w:t>
            </w:r>
            <w:proofErr w:type="spellEnd"/>
            <w:r w:rsidRPr="00982276">
              <w:rPr>
                <w:rFonts w:eastAsia="標楷體"/>
                <w:color w:val="000000" w:themeColor="text1"/>
              </w:rPr>
              <w:t>, McGraw Hill</w:t>
            </w:r>
          </w:p>
        </w:tc>
      </w:tr>
      <w:tr w:rsidR="00982276" w:rsidRPr="00982276" w14:paraId="5E30C9F7" w14:textId="77777777" w:rsidTr="005811C1">
        <w:trPr>
          <w:trHeight w:val="478"/>
        </w:trPr>
        <w:tc>
          <w:tcPr>
            <w:tcW w:w="540" w:type="dxa"/>
          </w:tcPr>
          <w:p w14:paraId="7C2E498C" w14:textId="77777777" w:rsidR="00B9403B" w:rsidRPr="00982276" w:rsidRDefault="00B9403B" w:rsidP="0084130A">
            <w:pPr>
              <w:adjustRightInd w:val="0"/>
              <w:snapToGrid w:val="0"/>
              <w:jc w:val="center"/>
              <w:rPr>
                <w:rFonts w:eastAsia="標楷體"/>
                <w:color w:val="000000" w:themeColor="text1"/>
                <w:shd w:val="clear" w:color="auto" w:fill="FFFFFF"/>
              </w:rPr>
            </w:pPr>
            <w:r w:rsidRPr="00982276">
              <w:rPr>
                <w:rFonts w:eastAsia="標楷體" w:hint="eastAsia"/>
                <w:color w:val="000000" w:themeColor="text1"/>
                <w:shd w:val="clear" w:color="auto" w:fill="FFFFFF"/>
              </w:rPr>
              <w:lastRenderedPageBreak/>
              <w:t>三</w:t>
            </w:r>
          </w:p>
        </w:tc>
        <w:tc>
          <w:tcPr>
            <w:tcW w:w="1587" w:type="dxa"/>
          </w:tcPr>
          <w:p w14:paraId="16C87965" w14:textId="77777777" w:rsidR="00B9403B" w:rsidRPr="00982276" w:rsidRDefault="00B9403B" w:rsidP="000F7F94">
            <w:pPr>
              <w:adjustRightInd w:val="0"/>
              <w:snapToGrid w:val="0"/>
              <w:jc w:val="both"/>
              <w:rPr>
                <w:rFonts w:ascii="標楷體" w:eastAsia="標楷體" w:hAnsi="標楷體"/>
                <w:bCs/>
                <w:color w:val="000000" w:themeColor="text1"/>
              </w:rPr>
            </w:pPr>
            <w:r w:rsidRPr="00982276">
              <w:rPr>
                <w:rFonts w:ascii="標楷體" w:eastAsia="標楷體" w:hAnsi="標楷體" w:hint="eastAsia"/>
                <w:bCs/>
                <w:color w:val="000000" w:themeColor="text1"/>
              </w:rPr>
              <w:t>牙醫學（三）</w:t>
            </w:r>
            <w:r w:rsidR="00AF27BE" w:rsidRPr="00982276">
              <w:rPr>
                <w:rFonts w:ascii="標楷體" w:eastAsia="標楷體" w:hAnsi="標楷體" w:hint="eastAsia"/>
                <w:bCs/>
                <w:color w:val="000000" w:themeColor="text1"/>
              </w:rPr>
              <w:t>（包括齒內治療學、牙體復形學、牙周病學等科目及其相關臨床實例與醫學倫理）</w:t>
            </w:r>
          </w:p>
        </w:tc>
        <w:tc>
          <w:tcPr>
            <w:tcW w:w="3685" w:type="dxa"/>
          </w:tcPr>
          <w:p w14:paraId="23E5E325"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w:t>
            </w:r>
            <w:proofErr w:type="gramStart"/>
            <w:r w:rsidRPr="00982276">
              <w:rPr>
                <w:rFonts w:ascii="標楷體" w:eastAsia="標楷體" w:hAnsi="標楷體" w:hint="eastAsia"/>
                <w:color w:val="000000" w:themeColor="text1"/>
                <w:szCs w:val="28"/>
              </w:rPr>
              <w:t>齒內治療學</w:t>
            </w:r>
            <w:proofErr w:type="gramEnd"/>
          </w:p>
          <w:p w14:paraId="4547D8E9" w14:textId="77777777" w:rsidR="00FF347C" w:rsidRPr="00982276" w:rsidRDefault="00FF347C" w:rsidP="006772E5">
            <w:pPr>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w:t>
            </w:r>
            <w:r w:rsidRPr="00982276">
              <w:rPr>
                <w:rFonts w:ascii="標楷體" w:eastAsia="標楷體" w:hAnsi="標楷體"/>
                <w:color w:val="000000" w:themeColor="text1"/>
                <w:szCs w:val="28"/>
              </w:rPr>
              <w:t>牙髓組織之成長發育及生物作用</w:t>
            </w:r>
          </w:p>
          <w:p w14:paraId="70592DA5" w14:textId="77777777" w:rsidR="00FF347C" w:rsidRPr="00982276" w:rsidRDefault="00FF347C" w:rsidP="006772E5">
            <w:pPr>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w:t>
            </w:r>
            <w:r w:rsidRPr="00982276">
              <w:rPr>
                <w:rFonts w:ascii="標楷體" w:eastAsia="標楷體" w:hAnsi="標楷體"/>
                <w:color w:val="000000" w:themeColor="text1"/>
                <w:szCs w:val="28"/>
              </w:rPr>
              <w:t>）牙</w:t>
            </w:r>
            <w:r w:rsidRPr="00982276">
              <w:rPr>
                <w:rFonts w:ascii="標楷體" w:eastAsia="標楷體" w:hAnsi="標楷體" w:hint="eastAsia"/>
                <w:color w:val="000000" w:themeColor="text1"/>
                <w:szCs w:val="28"/>
              </w:rPr>
              <w:t>髓</w:t>
            </w:r>
            <w:proofErr w:type="gramStart"/>
            <w:r w:rsidRPr="00982276">
              <w:rPr>
                <w:rFonts w:ascii="標楷體" w:eastAsia="標楷體" w:hAnsi="標楷體"/>
                <w:color w:val="000000" w:themeColor="text1"/>
                <w:szCs w:val="28"/>
              </w:rPr>
              <w:t>疾病及根尖</w:t>
            </w:r>
            <w:proofErr w:type="gramEnd"/>
            <w:r w:rsidRPr="00982276">
              <w:rPr>
                <w:rFonts w:ascii="標楷體" w:eastAsia="標楷體" w:hAnsi="標楷體"/>
                <w:color w:val="000000" w:themeColor="text1"/>
                <w:szCs w:val="28"/>
              </w:rPr>
              <w:t>周圍病灶之診斷與致病機轉</w:t>
            </w:r>
          </w:p>
          <w:p w14:paraId="28390C54" w14:textId="77777777" w:rsidR="00FF347C" w:rsidRPr="00982276" w:rsidRDefault="00FF347C" w:rsidP="006772E5">
            <w:pPr>
              <w:spacing w:line="280" w:lineRule="exact"/>
              <w:ind w:left="240" w:hangingChars="100" w:hanging="24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w:t>
            </w:r>
            <w:r w:rsidRPr="00982276">
              <w:rPr>
                <w:rFonts w:ascii="標楷體" w:eastAsia="標楷體" w:hAnsi="標楷體"/>
                <w:color w:val="000000" w:themeColor="text1"/>
                <w:szCs w:val="28"/>
              </w:rPr>
              <w:t>外傷牙之診斷與治療</w:t>
            </w:r>
          </w:p>
          <w:p w14:paraId="2F9AAFE2" w14:textId="77777777" w:rsidR="00FF347C" w:rsidRPr="00982276" w:rsidRDefault="00FF347C" w:rsidP="006772E5">
            <w:pPr>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w:t>
            </w:r>
            <w:r w:rsidRPr="00982276">
              <w:rPr>
                <w:rFonts w:ascii="標楷體" w:eastAsia="標楷體" w:hAnsi="標楷體"/>
                <w:color w:val="000000" w:themeColor="text1"/>
                <w:szCs w:val="28"/>
              </w:rPr>
              <w:t>牙髓病治療常用之器械、藥物與材料</w:t>
            </w:r>
          </w:p>
          <w:p w14:paraId="5C5A41DF" w14:textId="77777777" w:rsidR="00FF347C" w:rsidRPr="00982276" w:rsidRDefault="00FF347C" w:rsidP="006772E5">
            <w:pPr>
              <w:spacing w:line="280" w:lineRule="exact"/>
              <w:ind w:left="240" w:hangingChars="100" w:hanging="24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w:t>
            </w:r>
            <w:r w:rsidRPr="00982276">
              <w:rPr>
                <w:rFonts w:ascii="標楷體" w:eastAsia="標楷體" w:hAnsi="標楷體"/>
                <w:color w:val="000000" w:themeColor="text1"/>
                <w:szCs w:val="28"/>
              </w:rPr>
              <w:t>非</w:t>
            </w:r>
            <w:proofErr w:type="gramStart"/>
            <w:r w:rsidRPr="00982276">
              <w:rPr>
                <w:rFonts w:ascii="標楷體" w:eastAsia="標楷體" w:hAnsi="標楷體"/>
                <w:color w:val="000000" w:themeColor="text1"/>
                <w:szCs w:val="28"/>
              </w:rPr>
              <w:t>手術性根管</w:t>
            </w:r>
            <w:proofErr w:type="gramEnd"/>
            <w:r w:rsidRPr="00982276">
              <w:rPr>
                <w:rFonts w:ascii="標楷體" w:eastAsia="標楷體" w:hAnsi="標楷體"/>
                <w:color w:val="000000" w:themeColor="text1"/>
                <w:szCs w:val="28"/>
              </w:rPr>
              <w:t>治療</w:t>
            </w:r>
          </w:p>
          <w:p w14:paraId="0D9E00E0" w14:textId="77777777" w:rsidR="00FF347C" w:rsidRPr="00982276" w:rsidRDefault="00FF347C" w:rsidP="006772E5">
            <w:pPr>
              <w:spacing w:line="280" w:lineRule="exact"/>
              <w:ind w:left="240" w:hangingChars="100" w:hanging="240"/>
              <w:rPr>
                <w:rFonts w:ascii="標楷體" w:eastAsia="標楷體" w:hAnsi="標楷體"/>
                <w:color w:val="000000" w:themeColor="text1"/>
                <w:szCs w:val="28"/>
              </w:rPr>
            </w:pPr>
            <w:r w:rsidRPr="00982276">
              <w:rPr>
                <w:rFonts w:ascii="標楷體" w:eastAsia="標楷體" w:hAnsi="標楷體" w:hint="eastAsia"/>
                <w:color w:val="000000" w:themeColor="text1"/>
                <w:szCs w:val="28"/>
              </w:rPr>
              <w:t>（六）</w:t>
            </w:r>
            <w:proofErr w:type="gramStart"/>
            <w:r w:rsidRPr="00982276">
              <w:rPr>
                <w:rFonts w:ascii="標楷體" w:eastAsia="標楷體" w:hAnsi="標楷體"/>
                <w:color w:val="000000" w:themeColor="text1"/>
                <w:szCs w:val="28"/>
              </w:rPr>
              <w:t>手術性根管</w:t>
            </w:r>
            <w:proofErr w:type="gramEnd"/>
            <w:r w:rsidRPr="00982276">
              <w:rPr>
                <w:rFonts w:ascii="標楷體" w:eastAsia="標楷體" w:hAnsi="標楷體"/>
                <w:color w:val="000000" w:themeColor="text1"/>
                <w:szCs w:val="28"/>
              </w:rPr>
              <w:t>治療</w:t>
            </w:r>
          </w:p>
          <w:p w14:paraId="01944455" w14:textId="77777777" w:rsidR="00FF347C" w:rsidRPr="00982276" w:rsidRDefault="00FF347C" w:rsidP="006772E5">
            <w:pPr>
              <w:spacing w:line="280" w:lineRule="exact"/>
              <w:ind w:left="240" w:hangingChars="100" w:hanging="240"/>
              <w:rPr>
                <w:rFonts w:ascii="標楷體" w:eastAsia="標楷體" w:hAnsi="標楷體"/>
                <w:color w:val="000000" w:themeColor="text1"/>
                <w:szCs w:val="28"/>
              </w:rPr>
            </w:pPr>
            <w:r w:rsidRPr="00982276">
              <w:rPr>
                <w:rFonts w:ascii="標楷體" w:eastAsia="標楷體" w:hAnsi="標楷體" w:hint="eastAsia"/>
                <w:color w:val="000000" w:themeColor="text1"/>
                <w:szCs w:val="28"/>
              </w:rPr>
              <w:t>（七）</w:t>
            </w:r>
            <w:r w:rsidRPr="00982276">
              <w:rPr>
                <w:rFonts w:ascii="標楷體" w:eastAsia="標楷體" w:hAnsi="標楷體"/>
                <w:color w:val="000000" w:themeColor="text1"/>
                <w:szCs w:val="28"/>
              </w:rPr>
              <w:t>根管治療</w:t>
            </w:r>
            <w:r w:rsidRPr="00982276">
              <w:rPr>
                <w:rFonts w:ascii="標楷體" w:eastAsia="標楷體" w:hAnsi="標楷體" w:hint="eastAsia"/>
                <w:color w:val="000000" w:themeColor="text1"/>
                <w:szCs w:val="28"/>
              </w:rPr>
              <w:t>預後</w:t>
            </w:r>
            <w:r w:rsidRPr="00982276">
              <w:rPr>
                <w:rFonts w:ascii="標楷體" w:eastAsia="標楷體" w:hAnsi="標楷體"/>
                <w:color w:val="000000" w:themeColor="text1"/>
                <w:szCs w:val="28"/>
              </w:rPr>
              <w:t>與再治療</w:t>
            </w:r>
          </w:p>
          <w:p w14:paraId="300E11C6" w14:textId="77777777" w:rsidR="00FF347C" w:rsidRPr="00982276" w:rsidRDefault="00FF347C" w:rsidP="006772E5">
            <w:pPr>
              <w:spacing w:line="280" w:lineRule="exact"/>
              <w:ind w:left="240" w:hangingChars="100" w:hanging="240"/>
              <w:rPr>
                <w:rFonts w:ascii="標楷體" w:eastAsia="標楷體" w:hAnsi="標楷體"/>
                <w:color w:val="000000" w:themeColor="text1"/>
                <w:szCs w:val="28"/>
              </w:rPr>
            </w:pPr>
            <w:r w:rsidRPr="00982276">
              <w:rPr>
                <w:rFonts w:ascii="標楷體" w:eastAsia="標楷體" w:hAnsi="標楷體" w:hint="eastAsia"/>
                <w:color w:val="000000" w:themeColor="text1"/>
                <w:szCs w:val="28"/>
              </w:rPr>
              <w:t>（八）</w:t>
            </w:r>
            <w:r w:rsidRPr="00982276">
              <w:rPr>
                <w:rFonts w:ascii="標楷體" w:eastAsia="標楷體" w:hAnsi="標楷體"/>
                <w:color w:val="000000" w:themeColor="text1"/>
                <w:szCs w:val="28"/>
              </w:rPr>
              <w:t>根管治療與其他相關治療</w:t>
            </w:r>
          </w:p>
          <w:p w14:paraId="26CCA8CE"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二、牙</w:t>
            </w:r>
            <w:proofErr w:type="gramStart"/>
            <w:r w:rsidRPr="00982276">
              <w:rPr>
                <w:rFonts w:ascii="標楷體" w:eastAsia="標楷體" w:hAnsi="標楷體" w:hint="eastAsia"/>
                <w:color w:val="000000" w:themeColor="text1"/>
                <w:szCs w:val="28"/>
              </w:rPr>
              <w:t>體復形學</w:t>
            </w:r>
            <w:proofErr w:type="gramEnd"/>
          </w:p>
          <w:p w14:paraId="1474BDF1" w14:textId="77777777" w:rsidR="00A37F7F" w:rsidRPr="00982276" w:rsidRDefault="00A37F7F" w:rsidP="006772E5">
            <w:pPr>
              <w:adjustRightInd w:val="0"/>
              <w:snapToGrid w:val="0"/>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w:t>
            </w:r>
            <w:r w:rsidR="004551C1" w:rsidRPr="00982276">
              <w:rPr>
                <w:rFonts w:ascii="標楷體" w:eastAsia="標楷體" w:hAnsi="標楷體" w:hint="eastAsia"/>
                <w:color w:val="000000" w:themeColor="text1"/>
                <w:szCs w:val="28"/>
              </w:rPr>
              <w:t>牙</w:t>
            </w:r>
            <w:proofErr w:type="gramStart"/>
            <w:r w:rsidR="004551C1" w:rsidRPr="00982276">
              <w:rPr>
                <w:rFonts w:ascii="標楷體" w:eastAsia="標楷體" w:hAnsi="標楷體" w:hint="eastAsia"/>
                <w:color w:val="000000" w:themeColor="text1"/>
                <w:szCs w:val="28"/>
              </w:rPr>
              <w:t>體復形學</w:t>
            </w:r>
            <w:proofErr w:type="gramEnd"/>
            <w:r w:rsidR="004551C1" w:rsidRPr="00982276">
              <w:rPr>
                <w:rFonts w:ascii="標楷體" w:eastAsia="標楷體" w:hAnsi="標楷體" w:hint="eastAsia"/>
                <w:color w:val="000000" w:themeColor="text1"/>
                <w:szCs w:val="28"/>
              </w:rPr>
              <w:t>之生物學觀</w:t>
            </w:r>
          </w:p>
          <w:p w14:paraId="5DA7933D"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（二）齲齒學</w:t>
            </w:r>
          </w:p>
          <w:p w14:paraId="00C874B3" w14:textId="77777777" w:rsidR="00A37F7F" w:rsidRPr="00982276" w:rsidRDefault="00A37F7F" w:rsidP="006772E5">
            <w:pPr>
              <w:adjustRightInd w:val="0"/>
              <w:snapToGrid w:val="0"/>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（三）檢查、診斷與治療計畫之擬定（含牙髓保護）</w:t>
            </w:r>
          </w:p>
          <w:p w14:paraId="69F6C9F1" w14:textId="3BAE1079" w:rsidR="00F9636F" w:rsidRPr="00982276" w:rsidRDefault="00A37F7F" w:rsidP="00F9636F">
            <w:pPr>
              <w:adjustRightInd w:val="0"/>
              <w:snapToGrid w:val="0"/>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（四）牙釉質與牙本質之黏著</w:t>
            </w:r>
          </w:p>
          <w:p w14:paraId="43426F87" w14:textId="77777777" w:rsidR="00F9636F" w:rsidRPr="00982276" w:rsidRDefault="00A37F7F" w:rsidP="00F9636F">
            <w:pPr>
              <w:spacing w:line="280" w:lineRule="exact"/>
              <w:ind w:left="742" w:hangingChars="309" w:hanging="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w:t>
            </w:r>
            <w:r w:rsidRPr="00982276">
              <w:rPr>
                <w:rFonts w:ascii="標楷體" w:eastAsia="標楷體" w:hAnsi="標楷體" w:hint="eastAsia"/>
                <w:color w:val="000000" w:themeColor="text1"/>
                <w:spacing w:val="8"/>
                <w:szCs w:val="28"/>
              </w:rPr>
              <w:t>）</w:t>
            </w:r>
            <w:proofErr w:type="gramStart"/>
            <w:r w:rsidRPr="00982276">
              <w:rPr>
                <w:rFonts w:ascii="標楷體" w:eastAsia="標楷體" w:hAnsi="標楷體" w:hint="eastAsia"/>
                <w:color w:val="000000" w:themeColor="text1"/>
                <w:spacing w:val="10"/>
                <w:szCs w:val="28"/>
              </w:rPr>
              <w:t>牙</w:t>
            </w:r>
            <w:r w:rsidRPr="00982276">
              <w:rPr>
                <w:rFonts w:ascii="標楷體" w:eastAsia="標楷體" w:hAnsi="標楷體" w:hint="eastAsia"/>
                <w:color w:val="000000" w:themeColor="text1"/>
                <w:szCs w:val="28"/>
              </w:rPr>
              <w:t>齒修形之</w:t>
            </w:r>
            <w:proofErr w:type="gramEnd"/>
            <w:r w:rsidRPr="00982276">
              <w:rPr>
                <w:rFonts w:ascii="標楷體" w:eastAsia="標楷體" w:hAnsi="標楷體" w:hint="eastAsia"/>
                <w:color w:val="000000" w:themeColor="text1"/>
                <w:szCs w:val="28"/>
              </w:rPr>
              <w:t>命名法及工具</w:t>
            </w:r>
            <w:r w:rsidRPr="00982276">
              <w:rPr>
                <w:rFonts w:ascii="標楷體" w:eastAsia="標楷體" w:hAnsi="標楷體"/>
                <w:color w:val="000000" w:themeColor="text1"/>
                <w:szCs w:val="28"/>
              </w:rPr>
              <w:t>(</w:t>
            </w:r>
          </w:p>
          <w:p w14:paraId="7F5DF1E7" w14:textId="1F455E61" w:rsidR="00A37F7F" w:rsidRPr="00982276" w:rsidRDefault="00A37F7F" w:rsidP="00F9636F">
            <w:pPr>
              <w:spacing w:line="280" w:lineRule="exact"/>
              <w:ind w:firstLineChars="309" w:firstLine="74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含操作範圍之隔離</w:t>
            </w:r>
            <w:r w:rsidRPr="00982276">
              <w:rPr>
                <w:rFonts w:ascii="標楷體" w:eastAsia="標楷體" w:hAnsi="標楷體"/>
                <w:color w:val="000000" w:themeColor="text1"/>
                <w:szCs w:val="28"/>
              </w:rPr>
              <w:t>)</w:t>
            </w:r>
          </w:p>
          <w:p w14:paraId="52161787"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w:t>
            </w:r>
            <w:proofErr w:type="gramStart"/>
            <w:r w:rsidRPr="00982276">
              <w:rPr>
                <w:rFonts w:ascii="標楷體" w:eastAsia="標楷體" w:hAnsi="標楷體" w:hint="eastAsia"/>
                <w:color w:val="000000" w:themeColor="text1"/>
                <w:szCs w:val="28"/>
              </w:rPr>
              <w:t>復形材料</w:t>
            </w:r>
            <w:proofErr w:type="gramEnd"/>
            <w:r w:rsidRPr="00982276">
              <w:rPr>
                <w:rFonts w:ascii="標楷體" w:eastAsia="標楷體" w:hAnsi="標楷體" w:hint="eastAsia"/>
                <w:color w:val="000000" w:themeColor="text1"/>
                <w:szCs w:val="28"/>
              </w:rPr>
              <w:t>之選擇</w:t>
            </w:r>
          </w:p>
          <w:p w14:paraId="349167CA"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w:t>
            </w:r>
            <w:proofErr w:type="gramStart"/>
            <w:r w:rsidRPr="00982276">
              <w:rPr>
                <w:rFonts w:ascii="標楷體" w:eastAsia="標楷體" w:hAnsi="標楷體" w:hint="eastAsia"/>
                <w:color w:val="000000" w:themeColor="text1"/>
                <w:szCs w:val="28"/>
              </w:rPr>
              <w:t>前牙之</w:t>
            </w:r>
            <w:proofErr w:type="gramEnd"/>
            <w:r w:rsidRPr="00982276">
              <w:rPr>
                <w:rFonts w:ascii="標楷體" w:eastAsia="標楷體" w:hAnsi="標楷體" w:hint="eastAsia"/>
                <w:color w:val="000000" w:themeColor="text1"/>
                <w:szCs w:val="28"/>
              </w:rPr>
              <w:t>直接復形</w:t>
            </w:r>
          </w:p>
          <w:p w14:paraId="494790BE"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w:t>
            </w:r>
            <w:proofErr w:type="gramStart"/>
            <w:r w:rsidRPr="00982276">
              <w:rPr>
                <w:rFonts w:ascii="標楷體" w:eastAsia="標楷體" w:hAnsi="標楷體" w:hint="eastAsia"/>
                <w:color w:val="000000" w:themeColor="text1"/>
                <w:szCs w:val="28"/>
              </w:rPr>
              <w:t>後牙之</w:t>
            </w:r>
            <w:proofErr w:type="gramEnd"/>
            <w:r w:rsidRPr="00982276">
              <w:rPr>
                <w:rFonts w:ascii="標楷體" w:eastAsia="標楷體" w:hAnsi="標楷體" w:hint="eastAsia"/>
                <w:color w:val="000000" w:themeColor="text1"/>
                <w:szCs w:val="28"/>
              </w:rPr>
              <w:t>直接復形</w:t>
            </w:r>
          </w:p>
          <w:p w14:paraId="59889320"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（九）</w:t>
            </w:r>
            <w:proofErr w:type="gramStart"/>
            <w:r w:rsidRPr="00982276">
              <w:rPr>
                <w:rFonts w:ascii="標楷體" w:eastAsia="標楷體" w:hAnsi="標楷體" w:hint="eastAsia"/>
                <w:color w:val="000000" w:themeColor="text1"/>
                <w:szCs w:val="28"/>
              </w:rPr>
              <w:t>汞齊充填</w:t>
            </w:r>
            <w:proofErr w:type="gramEnd"/>
          </w:p>
          <w:p w14:paraId="6781251D"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w:t>
            </w:r>
            <w:proofErr w:type="gramStart"/>
            <w:r w:rsidRPr="00982276">
              <w:rPr>
                <w:rFonts w:ascii="標楷體" w:eastAsia="標楷體" w:hAnsi="標楷體" w:hint="eastAsia"/>
                <w:color w:val="000000" w:themeColor="text1"/>
                <w:szCs w:val="28"/>
              </w:rPr>
              <w:t>嵌體復形</w:t>
            </w:r>
            <w:proofErr w:type="gramEnd"/>
          </w:p>
          <w:p w14:paraId="6079B85A" w14:textId="77777777" w:rsidR="00A37F7F" w:rsidRPr="00982276" w:rsidRDefault="00A37F7F"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（十一）美容牙科</w:t>
            </w:r>
          </w:p>
          <w:p w14:paraId="38A24756"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三、牙周病學</w:t>
            </w:r>
          </w:p>
          <w:p w14:paraId="449784A2" w14:textId="77777777" w:rsidR="00B9403B" w:rsidRPr="00982276" w:rsidRDefault="00B9403B" w:rsidP="006772E5">
            <w:pPr>
              <w:numPr>
                <w:ilvl w:val="0"/>
                <w:numId w:val="2"/>
              </w:numPr>
              <w:adjustRightInd w:val="0"/>
              <w:snapToGrid w:val="0"/>
              <w:spacing w:line="280" w:lineRule="exact"/>
              <w:ind w:left="822" w:hanging="82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牙周組織的結構</w:t>
            </w:r>
          </w:p>
          <w:p w14:paraId="03C82541"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牙周病的病因、分類檢查及診斷</w:t>
            </w:r>
          </w:p>
          <w:p w14:paraId="3049DF65"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牙周病的致病機轉、預後與治療計劃</w:t>
            </w:r>
          </w:p>
          <w:p w14:paraId="1D0BE2AF"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口腔衛生與基本治療</w:t>
            </w:r>
          </w:p>
          <w:p w14:paraId="6C0427DE"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lastRenderedPageBreak/>
              <w:t>牙周病手術之原理及術式（包括翻瓣手術、骨質手術與移植、牙周整形手術、引導組織再生手術、牙冠增長術等）</w:t>
            </w:r>
          </w:p>
          <w:p w14:paraId="767A56BF"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定期維護及檢查</w:t>
            </w:r>
          </w:p>
          <w:p w14:paraId="4E5EDB31"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牙周病與其他全身性疾病之關係</w:t>
            </w:r>
          </w:p>
          <w:p w14:paraId="280BBFBE" w14:textId="77777777" w:rsidR="00B9403B" w:rsidRPr="00982276" w:rsidRDefault="00B9403B" w:rsidP="006772E5">
            <w:pPr>
              <w:numPr>
                <w:ilvl w:val="0"/>
                <w:numId w:val="2"/>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植體與</w:t>
            </w:r>
            <w:proofErr w:type="gramEnd"/>
            <w:r w:rsidRPr="00982276">
              <w:rPr>
                <w:rFonts w:ascii="標楷體" w:eastAsia="標楷體" w:hAnsi="標楷體" w:hint="eastAsia"/>
                <w:color w:val="000000" w:themeColor="text1"/>
                <w:szCs w:val="28"/>
              </w:rPr>
              <w:t>骨整合</w:t>
            </w:r>
          </w:p>
          <w:p w14:paraId="65C7A6CD"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w:t>
            </w:r>
            <w:proofErr w:type="gramStart"/>
            <w:r w:rsidRPr="00982276">
              <w:rPr>
                <w:rFonts w:ascii="標楷體" w:eastAsia="標楷體" w:hAnsi="標楷體" w:hint="eastAsia"/>
                <w:color w:val="000000" w:themeColor="text1"/>
                <w:szCs w:val="28"/>
              </w:rPr>
              <w:t>與齒內治療學</w:t>
            </w:r>
            <w:proofErr w:type="gramEnd"/>
            <w:r w:rsidRPr="00982276">
              <w:rPr>
                <w:rFonts w:ascii="標楷體" w:eastAsia="標楷體" w:hAnsi="標楷體" w:hint="eastAsia"/>
                <w:color w:val="000000" w:themeColor="text1"/>
                <w:szCs w:val="28"/>
              </w:rPr>
              <w:t>、牙</w:t>
            </w:r>
            <w:proofErr w:type="gramStart"/>
            <w:r w:rsidRPr="00982276">
              <w:rPr>
                <w:rFonts w:ascii="標楷體" w:eastAsia="標楷體" w:hAnsi="標楷體" w:hint="eastAsia"/>
                <w:color w:val="000000" w:themeColor="text1"/>
                <w:szCs w:val="28"/>
              </w:rPr>
              <w:t>體復形學</w:t>
            </w:r>
            <w:proofErr w:type="gramEnd"/>
            <w:r w:rsidRPr="00982276">
              <w:rPr>
                <w:rFonts w:ascii="標楷體" w:eastAsia="標楷體" w:hAnsi="標楷體" w:hint="eastAsia"/>
                <w:color w:val="000000" w:themeColor="text1"/>
                <w:szCs w:val="28"/>
              </w:rPr>
              <w:t>、牙周病學相關之法令、臨床實例與醫學倫理</w:t>
            </w:r>
          </w:p>
        </w:tc>
        <w:tc>
          <w:tcPr>
            <w:tcW w:w="3827" w:type="dxa"/>
          </w:tcPr>
          <w:p w14:paraId="3756EAF4" w14:textId="77777777" w:rsidR="00B9403B" w:rsidRPr="00982276" w:rsidRDefault="00B9403B" w:rsidP="006772E5">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lastRenderedPageBreak/>
              <w:t>一、</w:t>
            </w:r>
            <w:proofErr w:type="gramStart"/>
            <w:r w:rsidRPr="00982276">
              <w:rPr>
                <w:rFonts w:ascii="標楷體" w:eastAsia="標楷體" w:hAnsi="標楷體" w:hint="eastAsia"/>
                <w:color w:val="000000" w:themeColor="text1"/>
              </w:rPr>
              <w:t>齒內治療學</w:t>
            </w:r>
            <w:proofErr w:type="gramEnd"/>
          </w:p>
          <w:p w14:paraId="1C805C5F" w14:textId="77777777" w:rsidR="00B9403B" w:rsidRPr="00982276" w:rsidRDefault="00B9403B" w:rsidP="006772E5">
            <w:pPr>
              <w:numPr>
                <w:ilvl w:val="2"/>
                <w:numId w:val="16"/>
              </w:numPr>
              <w:tabs>
                <w:tab w:val="left" w:pos="1044"/>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Principles and Practice of Endodontics,</w:t>
            </w:r>
            <w:r w:rsidR="00D01DC4" w:rsidRPr="00982276">
              <w:rPr>
                <w:rFonts w:eastAsia="標楷體" w:hint="eastAsia"/>
                <w:color w:val="000000" w:themeColor="text1"/>
              </w:rPr>
              <w:t xml:space="preserve"> </w:t>
            </w:r>
            <w:r w:rsidRPr="00982276">
              <w:rPr>
                <w:rFonts w:eastAsia="標楷體"/>
                <w:color w:val="000000" w:themeColor="text1"/>
              </w:rPr>
              <w:t xml:space="preserve">Walton and </w:t>
            </w:r>
            <w:proofErr w:type="spellStart"/>
            <w:r w:rsidRPr="00982276">
              <w:rPr>
                <w:rFonts w:eastAsia="標楷體"/>
                <w:color w:val="000000" w:themeColor="text1"/>
              </w:rPr>
              <w:t>Torab</w:t>
            </w:r>
            <w:proofErr w:type="spellEnd"/>
            <w:r w:rsidRPr="00982276">
              <w:rPr>
                <w:rFonts w:eastAsia="標楷體"/>
                <w:color w:val="000000" w:themeColor="text1"/>
              </w:rPr>
              <w:t xml:space="preserve"> </w:t>
            </w:r>
            <w:proofErr w:type="spellStart"/>
            <w:r w:rsidRPr="00982276">
              <w:rPr>
                <w:rFonts w:eastAsia="標楷體"/>
                <w:color w:val="000000" w:themeColor="text1"/>
              </w:rPr>
              <w:t>Inejad</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Saunders W. B. Co.</w:t>
            </w:r>
          </w:p>
          <w:p w14:paraId="0364782A" w14:textId="77777777" w:rsidR="00B9403B" w:rsidRPr="00982276" w:rsidRDefault="00B9403B" w:rsidP="006772E5">
            <w:pPr>
              <w:numPr>
                <w:ilvl w:val="2"/>
                <w:numId w:val="16"/>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Endodontic Therapy,</w:t>
            </w:r>
            <w:r w:rsidR="00D01DC4" w:rsidRPr="00982276">
              <w:rPr>
                <w:rFonts w:eastAsia="標楷體" w:hint="eastAsia"/>
                <w:color w:val="000000" w:themeColor="text1"/>
              </w:rPr>
              <w:t xml:space="preserve"> </w:t>
            </w:r>
            <w:proofErr w:type="spellStart"/>
            <w:proofErr w:type="gramStart"/>
            <w:r w:rsidRPr="00982276">
              <w:rPr>
                <w:rFonts w:eastAsia="標楷體"/>
                <w:color w:val="000000" w:themeColor="text1"/>
              </w:rPr>
              <w:t>Weine,C</w:t>
            </w:r>
            <w:proofErr w:type="spellEnd"/>
            <w:r w:rsidRPr="00982276">
              <w:rPr>
                <w:rFonts w:eastAsia="標楷體"/>
                <w:color w:val="000000" w:themeColor="text1"/>
              </w:rPr>
              <w:t>.</w:t>
            </w:r>
            <w:proofErr w:type="gramEnd"/>
            <w:r w:rsidRPr="00982276">
              <w:rPr>
                <w:rFonts w:eastAsia="標楷體"/>
                <w:color w:val="000000" w:themeColor="text1"/>
              </w:rPr>
              <w:t xml:space="preserve"> V. Mosby Co.</w:t>
            </w:r>
          </w:p>
          <w:p w14:paraId="406299F5" w14:textId="77777777" w:rsidR="00B9403B" w:rsidRPr="00982276" w:rsidRDefault="00B9403B" w:rsidP="006772E5">
            <w:pPr>
              <w:numPr>
                <w:ilvl w:val="2"/>
                <w:numId w:val="16"/>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Pathways of the Pulp,</w:t>
            </w:r>
            <w:r w:rsidRPr="00982276">
              <w:rPr>
                <w:rFonts w:eastAsia="標楷體" w:hint="eastAsia"/>
                <w:color w:val="000000" w:themeColor="text1"/>
              </w:rPr>
              <w:t xml:space="preserve"> </w:t>
            </w:r>
            <w:r w:rsidRPr="00982276">
              <w:rPr>
                <w:rFonts w:eastAsia="標楷體"/>
                <w:color w:val="000000" w:themeColor="text1"/>
              </w:rPr>
              <w:t>Cohen and Burns,</w:t>
            </w:r>
            <w:r w:rsidR="00D01DC4" w:rsidRPr="00982276">
              <w:rPr>
                <w:rFonts w:eastAsia="標楷體" w:hint="eastAsia"/>
                <w:color w:val="000000" w:themeColor="text1"/>
              </w:rPr>
              <w:t xml:space="preserve"> </w:t>
            </w:r>
            <w:r w:rsidRPr="00982276">
              <w:rPr>
                <w:rFonts w:eastAsia="標楷體"/>
                <w:color w:val="000000" w:themeColor="text1"/>
              </w:rPr>
              <w:t>C. V. Mosby Co.</w:t>
            </w:r>
          </w:p>
          <w:p w14:paraId="21B91669" w14:textId="62A0A74A" w:rsidR="00B9403B" w:rsidRPr="00982276" w:rsidRDefault="00B9403B" w:rsidP="006772E5">
            <w:pPr>
              <w:numPr>
                <w:ilvl w:val="2"/>
                <w:numId w:val="16"/>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Endodontics,</w:t>
            </w:r>
            <w:r w:rsidR="00D01DC4" w:rsidRPr="00982276">
              <w:rPr>
                <w:rFonts w:eastAsia="標楷體" w:hint="eastAsia"/>
                <w:color w:val="000000" w:themeColor="text1"/>
              </w:rPr>
              <w:t xml:space="preserve"> </w:t>
            </w:r>
            <w:r w:rsidRPr="00982276">
              <w:rPr>
                <w:rFonts w:eastAsia="標楷體"/>
                <w:color w:val="000000" w:themeColor="text1"/>
              </w:rPr>
              <w:t xml:space="preserve">Ingle and </w:t>
            </w:r>
            <w:proofErr w:type="spellStart"/>
            <w:r w:rsidRPr="00982276">
              <w:rPr>
                <w:rFonts w:eastAsia="標楷體"/>
                <w:color w:val="000000" w:themeColor="text1"/>
              </w:rPr>
              <w:t>Bakland</w:t>
            </w:r>
            <w:proofErr w:type="spellEnd"/>
            <w:r w:rsidRPr="00982276">
              <w:rPr>
                <w:rFonts w:eastAsia="標楷體"/>
                <w:color w:val="000000" w:themeColor="text1"/>
              </w:rPr>
              <w:t>,</w:t>
            </w:r>
            <w:r w:rsidRPr="00982276">
              <w:rPr>
                <w:rFonts w:eastAsia="標楷體" w:hint="eastAsia"/>
                <w:color w:val="000000" w:themeColor="text1"/>
              </w:rPr>
              <w:t xml:space="preserve"> </w:t>
            </w:r>
            <w:r w:rsidRPr="00982276">
              <w:rPr>
                <w:rFonts w:eastAsia="標楷體"/>
                <w:color w:val="000000" w:themeColor="text1"/>
              </w:rPr>
              <w:t xml:space="preserve">Lea and </w:t>
            </w:r>
            <w:proofErr w:type="spellStart"/>
            <w:r w:rsidRPr="00982276">
              <w:rPr>
                <w:rFonts w:eastAsia="標楷體"/>
                <w:color w:val="000000" w:themeColor="text1"/>
              </w:rPr>
              <w:t>Febiger</w:t>
            </w:r>
            <w:proofErr w:type="spellEnd"/>
            <w:r w:rsidRPr="00982276">
              <w:rPr>
                <w:rFonts w:eastAsia="標楷體"/>
                <w:color w:val="000000" w:themeColor="text1"/>
              </w:rPr>
              <w:t xml:space="preserve"> Book</w:t>
            </w:r>
          </w:p>
          <w:p w14:paraId="483EBD5D" w14:textId="77777777" w:rsidR="006772E5" w:rsidRPr="00982276" w:rsidRDefault="006772E5" w:rsidP="006772E5">
            <w:pPr>
              <w:tabs>
                <w:tab w:val="left" w:pos="6444"/>
                <w:tab w:val="left" w:pos="9564"/>
                <w:tab w:val="left" w:pos="12444"/>
                <w:tab w:val="left" w:pos="13524"/>
              </w:tabs>
              <w:spacing w:line="280" w:lineRule="exact"/>
              <w:rPr>
                <w:rFonts w:eastAsia="標楷體"/>
                <w:color w:val="000000" w:themeColor="text1"/>
              </w:rPr>
            </w:pPr>
          </w:p>
          <w:p w14:paraId="549D7BC8"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int="eastAsia"/>
                <w:color w:val="000000" w:themeColor="text1"/>
              </w:rPr>
              <w:t>二、牙</w:t>
            </w:r>
            <w:proofErr w:type="gramStart"/>
            <w:r w:rsidRPr="00982276">
              <w:rPr>
                <w:rFonts w:eastAsia="標楷體" w:hint="eastAsia"/>
                <w:color w:val="000000" w:themeColor="text1"/>
              </w:rPr>
              <w:t>體復形學</w:t>
            </w:r>
            <w:proofErr w:type="gramEnd"/>
          </w:p>
          <w:p w14:paraId="38A285FE" w14:textId="77777777" w:rsidR="00C24976" w:rsidRPr="00982276" w:rsidRDefault="00C24976" w:rsidP="006772E5">
            <w:pPr>
              <w:numPr>
                <w:ilvl w:val="2"/>
                <w:numId w:val="13"/>
              </w:numPr>
              <w:autoSpaceDE w:val="0"/>
              <w:autoSpaceDN w:val="0"/>
              <w:adjustRightInd w:val="0"/>
              <w:spacing w:line="280" w:lineRule="exact"/>
              <w:rPr>
                <w:rFonts w:eastAsia="標楷體"/>
                <w:color w:val="000000" w:themeColor="text1"/>
              </w:rPr>
            </w:pPr>
            <w:proofErr w:type="spellStart"/>
            <w:r w:rsidRPr="00982276">
              <w:rPr>
                <w:rFonts w:eastAsia="標楷體"/>
                <w:color w:val="000000" w:themeColor="text1"/>
              </w:rPr>
              <w:t>Sturdevant's</w:t>
            </w:r>
            <w:proofErr w:type="spellEnd"/>
            <w:r w:rsidRPr="00982276">
              <w:rPr>
                <w:rFonts w:eastAsia="標楷體"/>
                <w:color w:val="000000" w:themeColor="text1"/>
              </w:rPr>
              <w:t xml:space="preserve"> Art and Science of Operative Dentistry</w:t>
            </w:r>
            <w:r w:rsidR="00A37F7F" w:rsidRPr="00982276">
              <w:rPr>
                <w:rFonts w:eastAsia="標楷體" w:hint="eastAsia"/>
                <w:color w:val="000000" w:themeColor="text1"/>
              </w:rPr>
              <w:t xml:space="preserve"> (</w:t>
            </w:r>
            <w:r w:rsidR="00A37F7F" w:rsidRPr="00982276">
              <w:rPr>
                <w:rFonts w:eastAsia="標楷體" w:hint="eastAsia"/>
                <w:color w:val="000000" w:themeColor="text1"/>
              </w:rPr>
              <w:t>含</w:t>
            </w:r>
            <w:r w:rsidR="00A37F7F" w:rsidRPr="00982276">
              <w:rPr>
                <w:rFonts w:eastAsia="標楷體" w:hint="eastAsia"/>
                <w:color w:val="000000" w:themeColor="text1"/>
              </w:rPr>
              <w:t>Online Chapter)</w:t>
            </w:r>
            <w:r w:rsidRPr="00982276">
              <w:rPr>
                <w:rFonts w:eastAsia="標楷體"/>
                <w:color w:val="000000" w:themeColor="text1"/>
              </w:rPr>
              <w:t xml:space="preserve">, </w:t>
            </w:r>
            <w:proofErr w:type="spellStart"/>
            <w:r w:rsidRPr="00982276">
              <w:rPr>
                <w:rFonts w:eastAsia="標楷體"/>
                <w:color w:val="000000" w:themeColor="text1"/>
              </w:rPr>
              <w:t>Heymann</w:t>
            </w:r>
            <w:proofErr w:type="spellEnd"/>
            <w:r w:rsidRPr="00982276">
              <w:rPr>
                <w:rFonts w:eastAsia="標楷體"/>
                <w:color w:val="000000" w:themeColor="text1"/>
              </w:rPr>
              <w:t>, Harald</w:t>
            </w:r>
            <w:r w:rsidRPr="00982276">
              <w:rPr>
                <w:rFonts w:eastAsia="標楷體" w:hint="eastAsia"/>
                <w:color w:val="000000" w:themeColor="text1"/>
              </w:rPr>
              <w:t xml:space="preserve">, </w:t>
            </w:r>
            <w:r w:rsidRPr="00982276">
              <w:rPr>
                <w:rFonts w:eastAsia="標楷體"/>
                <w:color w:val="000000" w:themeColor="text1"/>
              </w:rPr>
              <w:t>Swift</w:t>
            </w:r>
            <w:r w:rsidRPr="00982276">
              <w:rPr>
                <w:rFonts w:eastAsia="標楷體" w:hint="eastAsia"/>
                <w:color w:val="000000" w:themeColor="text1"/>
              </w:rPr>
              <w:t xml:space="preserve">, </w:t>
            </w:r>
            <w:r w:rsidRPr="00982276">
              <w:rPr>
                <w:rFonts w:eastAsia="標楷體"/>
                <w:color w:val="000000" w:themeColor="text1"/>
              </w:rPr>
              <w:t>Jr</w:t>
            </w:r>
            <w:r w:rsidRPr="00982276">
              <w:rPr>
                <w:rFonts w:eastAsia="標楷體" w:hint="eastAsia"/>
                <w:color w:val="000000" w:themeColor="text1"/>
              </w:rPr>
              <w:t>.</w:t>
            </w:r>
            <w:r w:rsidRPr="00982276">
              <w:rPr>
                <w:rFonts w:eastAsia="標楷體"/>
                <w:color w:val="000000" w:themeColor="text1"/>
              </w:rPr>
              <w:t xml:space="preserve"> Edward J.</w:t>
            </w:r>
            <w:r w:rsidRPr="00982276">
              <w:rPr>
                <w:rFonts w:eastAsia="標楷體" w:hint="eastAsia"/>
                <w:color w:val="000000" w:themeColor="text1"/>
              </w:rPr>
              <w:t>,</w:t>
            </w:r>
            <w:r w:rsidRPr="00982276">
              <w:rPr>
                <w:rFonts w:eastAsia="標楷體"/>
                <w:color w:val="000000" w:themeColor="text1"/>
              </w:rPr>
              <w:t xml:space="preserve"> Ritter</w:t>
            </w:r>
            <w:r w:rsidRPr="00982276">
              <w:rPr>
                <w:rFonts w:eastAsia="標楷體" w:hint="eastAsia"/>
                <w:color w:val="000000" w:themeColor="text1"/>
              </w:rPr>
              <w:t xml:space="preserve">, </w:t>
            </w:r>
            <w:r w:rsidRPr="00982276">
              <w:rPr>
                <w:rFonts w:eastAsia="標楷體"/>
                <w:color w:val="000000" w:themeColor="text1"/>
              </w:rPr>
              <w:t>Andre</w:t>
            </w:r>
            <w:r w:rsidRPr="00982276">
              <w:rPr>
                <w:rFonts w:eastAsia="標楷體" w:hint="eastAsia"/>
                <w:color w:val="000000" w:themeColor="text1"/>
              </w:rPr>
              <w:t>,</w:t>
            </w:r>
            <w:r w:rsidRPr="00982276">
              <w:rPr>
                <w:rFonts w:eastAsia="標楷體"/>
                <w:color w:val="000000" w:themeColor="text1"/>
              </w:rPr>
              <w:t xml:space="preserve"> </w:t>
            </w:r>
            <w:r w:rsidRPr="00982276">
              <w:rPr>
                <w:rFonts w:eastAsia="標楷體" w:hint="eastAsia"/>
                <w:color w:val="000000" w:themeColor="text1"/>
              </w:rPr>
              <w:t>Mosby</w:t>
            </w:r>
          </w:p>
          <w:p w14:paraId="4DFB2F0C" w14:textId="29F37FD0" w:rsidR="00B9403B" w:rsidRPr="00982276" w:rsidRDefault="000042C6" w:rsidP="006772E5">
            <w:pPr>
              <w:numPr>
                <w:ilvl w:val="2"/>
                <w:numId w:val="13"/>
              </w:numPr>
              <w:autoSpaceDE w:val="0"/>
              <w:autoSpaceDN w:val="0"/>
              <w:adjustRightInd w:val="0"/>
              <w:snapToGrid w:val="0"/>
              <w:spacing w:line="280" w:lineRule="exact"/>
              <w:rPr>
                <w:rFonts w:eastAsia="標楷體"/>
                <w:color w:val="000000" w:themeColor="text1"/>
              </w:rPr>
            </w:pPr>
            <w:r w:rsidRPr="00982276">
              <w:rPr>
                <w:rFonts w:eastAsia="標楷體"/>
                <w:color w:val="000000" w:themeColor="text1"/>
              </w:rPr>
              <w:t>Fundamentals of Operative</w:t>
            </w:r>
            <w:r w:rsidRPr="00982276">
              <w:rPr>
                <w:rFonts w:eastAsia="標楷體" w:hint="eastAsia"/>
                <w:color w:val="000000" w:themeColor="text1"/>
              </w:rPr>
              <w:t xml:space="preserve"> </w:t>
            </w:r>
            <w:r w:rsidRPr="00982276">
              <w:rPr>
                <w:rFonts w:eastAsia="標楷體"/>
                <w:color w:val="000000" w:themeColor="text1"/>
              </w:rPr>
              <w:t>Dentistry</w:t>
            </w:r>
            <w:r w:rsidRPr="00982276">
              <w:rPr>
                <w:rFonts w:eastAsia="標楷體" w:hint="eastAsia"/>
                <w:color w:val="000000" w:themeColor="text1"/>
              </w:rPr>
              <w:t>：</w:t>
            </w:r>
            <w:r w:rsidRPr="00982276">
              <w:rPr>
                <w:rFonts w:eastAsia="標楷體"/>
                <w:color w:val="000000" w:themeColor="text1"/>
              </w:rPr>
              <w:t>A Contemporary</w:t>
            </w:r>
            <w:r w:rsidRPr="00982276">
              <w:rPr>
                <w:rFonts w:eastAsia="標楷體" w:hint="eastAsia"/>
                <w:color w:val="000000" w:themeColor="text1"/>
              </w:rPr>
              <w:t xml:space="preserve"> </w:t>
            </w:r>
            <w:r w:rsidRPr="00982276">
              <w:rPr>
                <w:rFonts w:eastAsia="標楷體"/>
                <w:color w:val="000000" w:themeColor="text1"/>
              </w:rPr>
              <w:t xml:space="preserve">Approach, </w:t>
            </w:r>
            <w:r w:rsidRPr="00982276">
              <w:rPr>
                <w:rFonts w:eastAsia="標楷體" w:hint="eastAsia"/>
                <w:color w:val="000000" w:themeColor="text1"/>
              </w:rPr>
              <w:t>Hilton, Thomas. J.</w:t>
            </w:r>
            <w:proofErr w:type="gramStart"/>
            <w:r w:rsidRPr="00982276">
              <w:rPr>
                <w:rFonts w:eastAsia="標楷體" w:hint="eastAsia"/>
                <w:color w:val="000000" w:themeColor="text1"/>
              </w:rPr>
              <w:t>,  Ferracane</w:t>
            </w:r>
            <w:proofErr w:type="gramEnd"/>
            <w:r w:rsidRPr="00982276">
              <w:rPr>
                <w:rFonts w:eastAsia="標楷體" w:hint="eastAsia"/>
                <w:color w:val="000000" w:themeColor="text1"/>
              </w:rPr>
              <w:t>, Jack L. and Broome, J. C., Quintessence Publishing Co</w:t>
            </w:r>
            <w:r w:rsidR="00C24976" w:rsidRPr="00982276">
              <w:rPr>
                <w:rFonts w:eastAsia="標楷體" w:hint="eastAsia"/>
                <w:color w:val="000000" w:themeColor="text1"/>
              </w:rPr>
              <w:t>.</w:t>
            </w:r>
          </w:p>
          <w:p w14:paraId="7D7B1F08" w14:textId="77777777" w:rsidR="006772E5" w:rsidRPr="00982276" w:rsidRDefault="006772E5" w:rsidP="006772E5">
            <w:pPr>
              <w:autoSpaceDE w:val="0"/>
              <w:autoSpaceDN w:val="0"/>
              <w:adjustRightInd w:val="0"/>
              <w:snapToGrid w:val="0"/>
              <w:spacing w:line="280" w:lineRule="exact"/>
              <w:rPr>
                <w:rFonts w:eastAsia="標楷體"/>
                <w:color w:val="000000" w:themeColor="text1"/>
              </w:rPr>
            </w:pPr>
          </w:p>
          <w:p w14:paraId="3848CE07" w14:textId="77777777" w:rsidR="00B9403B" w:rsidRPr="00982276" w:rsidRDefault="00B9403B" w:rsidP="006772E5">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三、牙周病學</w:t>
            </w:r>
          </w:p>
          <w:p w14:paraId="5C14C73F" w14:textId="77777777" w:rsidR="00B9403B" w:rsidRPr="00982276" w:rsidRDefault="00B9403B" w:rsidP="006772E5">
            <w:pPr>
              <w:numPr>
                <w:ilvl w:val="0"/>
                <w:numId w:val="3"/>
              </w:numPr>
              <w:tabs>
                <w:tab w:val="left" w:pos="1044"/>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Clinical Periodontology and Implant Dentistry,</w:t>
            </w:r>
            <w:r w:rsidR="00D01DC4" w:rsidRPr="00982276">
              <w:rPr>
                <w:rFonts w:eastAsia="標楷體" w:hint="eastAsia"/>
                <w:color w:val="000000" w:themeColor="text1"/>
              </w:rPr>
              <w:t xml:space="preserve"> </w:t>
            </w:r>
            <w:proofErr w:type="spellStart"/>
            <w:r w:rsidRPr="00982276">
              <w:rPr>
                <w:rFonts w:eastAsia="標楷體"/>
                <w:color w:val="000000" w:themeColor="text1"/>
              </w:rPr>
              <w:t>Lindhe</w:t>
            </w:r>
            <w:proofErr w:type="spellEnd"/>
            <w:r w:rsidRPr="00982276">
              <w:rPr>
                <w:rFonts w:eastAsia="標楷體"/>
                <w:color w:val="000000" w:themeColor="text1"/>
              </w:rPr>
              <w:t xml:space="preserve">, </w:t>
            </w:r>
            <w:proofErr w:type="spellStart"/>
            <w:r w:rsidRPr="00982276">
              <w:rPr>
                <w:rFonts w:eastAsia="標楷體"/>
                <w:color w:val="000000" w:themeColor="text1"/>
              </w:rPr>
              <w:t>Karing</w:t>
            </w:r>
            <w:proofErr w:type="spellEnd"/>
            <w:r w:rsidRPr="00982276">
              <w:rPr>
                <w:rFonts w:eastAsia="標楷體"/>
                <w:color w:val="000000" w:themeColor="text1"/>
              </w:rPr>
              <w:t>, Lang,</w:t>
            </w:r>
            <w:r w:rsidR="00D01DC4" w:rsidRPr="00982276">
              <w:rPr>
                <w:rFonts w:eastAsia="標楷體" w:hint="eastAsia"/>
                <w:color w:val="000000" w:themeColor="text1"/>
              </w:rPr>
              <w:t xml:space="preserve"> </w:t>
            </w:r>
            <w:r w:rsidRPr="00982276">
              <w:rPr>
                <w:rFonts w:eastAsia="標楷體"/>
                <w:color w:val="000000" w:themeColor="text1"/>
              </w:rPr>
              <w:t xml:space="preserve">Blackwell </w:t>
            </w:r>
            <w:proofErr w:type="spellStart"/>
            <w:r w:rsidRPr="00982276">
              <w:rPr>
                <w:rFonts w:eastAsia="標楷體"/>
                <w:color w:val="000000" w:themeColor="text1"/>
              </w:rPr>
              <w:t>Mundsgaard</w:t>
            </w:r>
            <w:proofErr w:type="spellEnd"/>
          </w:p>
          <w:p w14:paraId="242C9A86" w14:textId="77777777" w:rsidR="00B9403B" w:rsidRPr="00982276" w:rsidRDefault="00B9403B" w:rsidP="006772E5">
            <w:pPr>
              <w:numPr>
                <w:ilvl w:val="0"/>
                <w:numId w:val="3"/>
              </w:numPr>
              <w:adjustRightInd w:val="0"/>
              <w:snapToGrid w:val="0"/>
              <w:spacing w:line="280" w:lineRule="exact"/>
              <w:rPr>
                <w:rFonts w:ascii="標楷體" w:eastAsia="標楷體" w:hAnsi="標楷體"/>
                <w:color w:val="000000" w:themeColor="text1"/>
              </w:rPr>
            </w:pPr>
            <w:r w:rsidRPr="00982276">
              <w:rPr>
                <w:rFonts w:eastAsia="標楷體"/>
                <w:color w:val="000000" w:themeColor="text1"/>
              </w:rPr>
              <w:t>Clinical Periodontology ,Carranza and Newman,</w:t>
            </w:r>
            <w:r w:rsidR="00D01DC4" w:rsidRPr="00982276">
              <w:rPr>
                <w:rFonts w:eastAsia="標楷體" w:hint="eastAsia"/>
                <w:color w:val="000000" w:themeColor="text1"/>
              </w:rPr>
              <w:t xml:space="preserve"> </w:t>
            </w:r>
            <w:r w:rsidRPr="00982276">
              <w:rPr>
                <w:rFonts w:eastAsia="標楷體"/>
                <w:color w:val="000000" w:themeColor="text1"/>
              </w:rPr>
              <w:t>Saunders W. B. Co.</w:t>
            </w:r>
          </w:p>
        </w:tc>
      </w:tr>
      <w:tr w:rsidR="00982276" w:rsidRPr="00982276" w14:paraId="4B6A4A4A" w14:textId="77777777" w:rsidTr="005811C1">
        <w:trPr>
          <w:trHeight w:val="478"/>
        </w:trPr>
        <w:tc>
          <w:tcPr>
            <w:tcW w:w="540" w:type="dxa"/>
          </w:tcPr>
          <w:p w14:paraId="10C0E6EB" w14:textId="77777777" w:rsidR="00B9403B" w:rsidRPr="00982276" w:rsidRDefault="00B9403B" w:rsidP="0084130A">
            <w:pPr>
              <w:adjustRightInd w:val="0"/>
              <w:snapToGrid w:val="0"/>
              <w:jc w:val="center"/>
              <w:rPr>
                <w:rFonts w:eastAsia="標楷體"/>
                <w:color w:val="000000" w:themeColor="text1"/>
                <w:shd w:val="clear" w:color="auto" w:fill="FFFFFF"/>
              </w:rPr>
            </w:pPr>
            <w:r w:rsidRPr="00982276">
              <w:rPr>
                <w:rFonts w:eastAsia="標楷體" w:hint="eastAsia"/>
                <w:color w:val="000000" w:themeColor="text1"/>
                <w:shd w:val="clear" w:color="auto" w:fill="FFFFFF"/>
              </w:rPr>
              <w:t>四</w:t>
            </w:r>
          </w:p>
        </w:tc>
        <w:tc>
          <w:tcPr>
            <w:tcW w:w="1587" w:type="dxa"/>
          </w:tcPr>
          <w:p w14:paraId="53678536" w14:textId="77777777" w:rsidR="00B9403B" w:rsidRPr="00982276" w:rsidRDefault="00B9403B" w:rsidP="000F7F94">
            <w:pPr>
              <w:adjustRightInd w:val="0"/>
              <w:snapToGrid w:val="0"/>
              <w:jc w:val="both"/>
              <w:rPr>
                <w:rFonts w:ascii="標楷體" w:eastAsia="標楷體" w:hAnsi="標楷體"/>
                <w:bCs/>
                <w:color w:val="000000" w:themeColor="text1"/>
              </w:rPr>
            </w:pPr>
            <w:r w:rsidRPr="00982276">
              <w:rPr>
                <w:rFonts w:ascii="標楷體" w:eastAsia="標楷體" w:hAnsi="標楷體" w:hint="eastAsia"/>
                <w:bCs/>
                <w:color w:val="000000" w:themeColor="text1"/>
              </w:rPr>
              <w:t>牙醫學（四）</w:t>
            </w:r>
            <w:r w:rsidR="00AF27BE" w:rsidRPr="00982276">
              <w:rPr>
                <w:rFonts w:ascii="標楷體" w:eastAsia="標楷體" w:hAnsi="標楷體" w:hint="eastAsia"/>
                <w:bCs/>
                <w:color w:val="000000" w:themeColor="text1"/>
              </w:rPr>
              <w:t>（包括口腔顎面外科學、牙科放射線學等科目及其相關臨床實例與醫學倫理）</w:t>
            </w:r>
          </w:p>
        </w:tc>
        <w:tc>
          <w:tcPr>
            <w:tcW w:w="3685" w:type="dxa"/>
          </w:tcPr>
          <w:p w14:paraId="456E392A"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一、口腔顎面外科學</w:t>
            </w:r>
          </w:p>
          <w:p w14:paraId="3093E437" w14:textId="77777777" w:rsidR="00B9403B" w:rsidRPr="00982276" w:rsidRDefault="00B9403B" w:rsidP="006772E5">
            <w:pPr>
              <w:numPr>
                <w:ilvl w:val="0"/>
                <w:numId w:val="1"/>
              </w:numPr>
              <w:adjustRightInd w:val="0"/>
              <w:snapToGrid w:val="0"/>
              <w:spacing w:line="280" w:lineRule="exact"/>
              <w:ind w:left="397" w:hanging="397"/>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外科原理及基本技術</w:t>
            </w:r>
          </w:p>
          <w:p w14:paraId="34A6D14C"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牙科麻醉學</w:t>
            </w:r>
          </w:p>
          <w:p w14:paraId="7EB816BD"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拔牙學</w:t>
            </w:r>
          </w:p>
          <w:p w14:paraId="774D5175"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頭頸部感染學及治療</w:t>
            </w:r>
          </w:p>
          <w:p w14:paraId="6C3AFEFF"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補綴前手術及人工植牙手術</w:t>
            </w:r>
          </w:p>
          <w:p w14:paraId="2E556277"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口腔腫瘤手術</w:t>
            </w:r>
          </w:p>
          <w:p w14:paraId="1CAF4361"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口腔</w:t>
            </w:r>
            <w:proofErr w:type="gramStart"/>
            <w:r w:rsidRPr="00982276">
              <w:rPr>
                <w:rFonts w:ascii="標楷體" w:eastAsia="標楷體" w:hAnsi="標楷體" w:hint="eastAsia"/>
                <w:color w:val="000000" w:themeColor="text1"/>
                <w:szCs w:val="28"/>
              </w:rPr>
              <w:t>囊腫及手術</w:t>
            </w:r>
            <w:proofErr w:type="gramEnd"/>
          </w:p>
          <w:p w14:paraId="0AB8930B"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正顎手術</w:t>
            </w:r>
          </w:p>
          <w:p w14:paraId="65EDC650"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口顏疼痛</w:t>
            </w:r>
            <w:proofErr w:type="gramEnd"/>
            <w:r w:rsidRPr="00982276">
              <w:rPr>
                <w:rFonts w:ascii="標楷體" w:eastAsia="標楷體" w:hAnsi="標楷體" w:hint="eastAsia"/>
                <w:color w:val="000000" w:themeColor="text1"/>
                <w:szCs w:val="28"/>
              </w:rPr>
              <w:t>之治療</w:t>
            </w:r>
          </w:p>
          <w:p w14:paraId="6DDDE98A"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唾液腺疾病及處理</w:t>
            </w:r>
          </w:p>
          <w:p w14:paraId="75554459"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顎</w:t>
            </w:r>
            <w:proofErr w:type="gramEnd"/>
            <w:r w:rsidRPr="00982276">
              <w:rPr>
                <w:rFonts w:ascii="標楷體" w:eastAsia="標楷體" w:hAnsi="標楷體" w:hint="eastAsia"/>
                <w:color w:val="000000" w:themeColor="text1"/>
                <w:szCs w:val="28"/>
              </w:rPr>
              <w:t>顏面外傷學</w:t>
            </w:r>
          </w:p>
          <w:p w14:paraId="632BF5DA" w14:textId="77777777" w:rsidR="00B9403B" w:rsidRPr="00982276" w:rsidRDefault="00B9403B" w:rsidP="006772E5">
            <w:pPr>
              <w:numPr>
                <w:ilvl w:val="0"/>
                <w:numId w:val="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唇腭裂手術</w:t>
            </w:r>
          </w:p>
          <w:p w14:paraId="28839F36" w14:textId="77777777" w:rsidR="00B9403B" w:rsidRPr="00982276" w:rsidRDefault="00B9403B" w:rsidP="006772E5">
            <w:pPr>
              <w:numPr>
                <w:ilvl w:val="0"/>
                <w:numId w:val="1"/>
              </w:numPr>
              <w:adjustRightInd w:val="0"/>
              <w:snapToGrid w:val="0"/>
              <w:spacing w:line="280" w:lineRule="exact"/>
              <w:ind w:left="964" w:hanging="964"/>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全身性疾病及牙科急診之處理</w:t>
            </w:r>
          </w:p>
          <w:p w14:paraId="5C7FAD7D"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（十四）</w:t>
            </w: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顎關節手術</w:t>
            </w:r>
          </w:p>
          <w:p w14:paraId="292F6A34"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二、牙科放射線學</w:t>
            </w:r>
          </w:p>
          <w:p w14:paraId="1B0A25E8"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（一）放射物理學</w:t>
            </w:r>
          </w:p>
          <w:p w14:paraId="6F5D0707"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（二）放射線學之安全及防護</w:t>
            </w:r>
          </w:p>
          <w:p w14:paraId="5EE377E6"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（三）牙科放射線攝影基本原理</w:t>
            </w:r>
          </w:p>
          <w:p w14:paraId="577BA32C"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（四）牙科放射線攝影操作技巧</w:t>
            </w:r>
          </w:p>
          <w:p w14:paraId="3D2FA90C"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（五）正常的放射線檢查所見</w:t>
            </w:r>
          </w:p>
          <w:p w14:paraId="687517EF" w14:textId="77777777" w:rsidR="00B9403B" w:rsidRPr="00982276" w:rsidRDefault="00B9403B"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（六）放射線</w:t>
            </w:r>
            <w:proofErr w:type="gramStart"/>
            <w:r w:rsidRPr="00982276">
              <w:rPr>
                <w:rFonts w:ascii="標楷體" w:eastAsia="標楷體" w:hAnsi="標楷體" w:hint="eastAsia"/>
                <w:color w:val="000000" w:themeColor="text1"/>
                <w:szCs w:val="28"/>
              </w:rPr>
              <w:t>影像判析</w:t>
            </w:r>
            <w:proofErr w:type="gramEnd"/>
            <w:r w:rsidRPr="00982276">
              <w:rPr>
                <w:rFonts w:ascii="標楷體" w:eastAsia="標楷體" w:hAnsi="標楷體" w:hint="eastAsia"/>
                <w:color w:val="000000" w:themeColor="text1"/>
                <w:szCs w:val="28"/>
              </w:rPr>
              <w:t>（齲齒、牙周病、顎異常）</w:t>
            </w:r>
          </w:p>
          <w:p w14:paraId="6F241F36"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（七）數位影像</w:t>
            </w:r>
          </w:p>
          <w:p w14:paraId="57CE5054"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（八）游離輻射生物效應</w:t>
            </w:r>
          </w:p>
          <w:p w14:paraId="20EC8E25"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三、與口腔顎面外科學、牙科放射線學相關之法令、臨床實例與醫學倫理</w:t>
            </w:r>
          </w:p>
        </w:tc>
        <w:tc>
          <w:tcPr>
            <w:tcW w:w="3827" w:type="dxa"/>
          </w:tcPr>
          <w:p w14:paraId="2E15DCF0" w14:textId="77777777" w:rsidR="00B9403B" w:rsidRPr="00982276" w:rsidRDefault="00B9403B" w:rsidP="006772E5">
            <w:pPr>
              <w:adjustRightInd w:val="0"/>
              <w:snapToGrid w:val="0"/>
              <w:spacing w:line="280" w:lineRule="exact"/>
              <w:rPr>
                <w:rFonts w:ascii="標楷體" w:eastAsia="標楷體" w:hAnsi="標楷體"/>
                <w:color w:val="000000" w:themeColor="text1"/>
              </w:rPr>
            </w:pPr>
            <w:r w:rsidRPr="00982276">
              <w:rPr>
                <w:rFonts w:ascii="標楷體" w:eastAsia="標楷體" w:hAnsi="標楷體" w:hint="eastAsia"/>
                <w:color w:val="000000" w:themeColor="text1"/>
              </w:rPr>
              <w:t>一、口腔顎面外科學</w:t>
            </w:r>
          </w:p>
          <w:p w14:paraId="17C99F35" w14:textId="77777777" w:rsidR="00B9403B" w:rsidRPr="00982276" w:rsidRDefault="00B9403B" w:rsidP="006772E5">
            <w:pPr>
              <w:numPr>
                <w:ilvl w:val="0"/>
                <w:numId w:val="19"/>
              </w:numPr>
              <w:spacing w:line="280" w:lineRule="exact"/>
              <w:rPr>
                <w:rFonts w:eastAsia="標楷體"/>
                <w:color w:val="000000" w:themeColor="text1"/>
              </w:rPr>
            </w:pPr>
            <w:r w:rsidRPr="00982276">
              <w:rPr>
                <w:rFonts w:eastAsia="標楷體"/>
                <w:color w:val="000000" w:themeColor="text1"/>
              </w:rPr>
              <w:t>Contemporary Oral and Maxillofacial Surgery,</w:t>
            </w:r>
            <w:r w:rsidRPr="00982276">
              <w:rPr>
                <w:rFonts w:eastAsia="標楷體" w:hint="eastAsia"/>
                <w:color w:val="000000" w:themeColor="text1"/>
              </w:rPr>
              <w:t xml:space="preserve"> </w:t>
            </w:r>
            <w:r w:rsidRPr="00982276">
              <w:rPr>
                <w:rFonts w:eastAsia="標楷體"/>
                <w:color w:val="000000" w:themeColor="text1"/>
              </w:rPr>
              <w:t>Peterson, James R. Hupp,</w:t>
            </w:r>
            <w:r w:rsidR="00D01DC4" w:rsidRPr="00982276">
              <w:rPr>
                <w:rFonts w:eastAsia="標楷體" w:hint="eastAsia"/>
                <w:color w:val="000000" w:themeColor="text1"/>
              </w:rPr>
              <w:t xml:space="preserve"> </w:t>
            </w:r>
            <w:r w:rsidRPr="00982276">
              <w:rPr>
                <w:rFonts w:eastAsia="標楷體"/>
                <w:color w:val="000000" w:themeColor="text1"/>
              </w:rPr>
              <w:t>Edward Ellis,</w:t>
            </w:r>
            <w:r w:rsidR="00D01DC4" w:rsidRPr="00982276">
              <w:rPr>
                <w:rFonts w:eastAsia="標楷體" w:hint="eastAsia"/>
                <w:color w:val="000000" w:themeColor="text1"/>
              </w:rPr>
              <w:t xml:space="preserve"> </w:t>
            </w:r>
            <w:r w:rsidRPr="00982276">
              <w:rPr>
                <w:rFonts w:eastAsia="標楷體"/>
                <w:color w:val="000000" w:themeColor="text1"/>
              </w:rPr>
              <w:t>Myron R. Tucker,</w:t>
            </w:r>
            <w:r w:rsidR="00D01DC4" w:rsidRPr="00982276">
              <w:rPr>
                <w:rFonts w:eastAsia="標楷體" w:hint="eastAsia"/>
                <w:color w:val="000000" w:themeColor="text1"/>
              </w:rPr>
              <w:t xml:space="preserve"> </w:t>
            </w:r>
            <w:r w:rsidRPr="00982276">
              <w:rPr>
                <w:rFonts w:eastAsia="標楷體"/>
                <w:color w:val="000000" w:themeColor="text1"/>
              </w:rPr>
              <w:t>Mosby Elsevier</w:t>
            </w:r>
          </w:p>
          <w:p w14:paraId="2CED7AB0" w14:textId="77777777" w:rsidR="005C5519" w:rsidRPr="00982276" w:rsidRDefault="005C5519" w:rsidP="006772E5">
            <w:pPr>
              <w:pStyle w:val="a6"/>
              <w:numPr>
                <w:ilvl w:val="0"/>
                <w:numId w:val="18"/>
              </w:numPr>
              <w:tabs>
                <w:tab w:val="left" w:pos="6444"/>
                <w:tab w:val="left" w:pos="9564"/>
                <w:tab w:val="left" w:pos="12444"/>
                <w:tab w:val="left" w:pos="13524"/>
              </w:tabs>
              <w:spacing w:line="280" w:lineRule="exact"/>
              <w:ind w:leftChars="0"/>
              <w:rPr>
                <w:rFonts w:eastAsia="標楷體"/>
                <w:vanish/>
                <w:color w:val="000000" w:themeColor="text1"/>
              </w:rPr>
            </w:pPr>
          </w:p>
          <w:p w14:paraId="2D8881E3" w14:textId="758E7A16" w:rsidR="00B9403B" w:rsidRPr="00982276" w:rsidRDefault="00B9403B" w:rsidP="006772E5">
            <w:pPr>
              <w:numPr>
                <w:ilvl w:val="0"/>
                <w:numId w:val="18"/>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 xml:space="preserve">Oral and Maxillofacial </w:t>
            </w:r>
            <w:proofErr w:type="spellStart"/>
            <w:proofErr w:type="gramStart"/>
            <w:r w:rsidRPr="00982276">
              <w:rPr>
                <w:rFonts w:eastAsia="標楷體"/>
                <w:color w:val="000000" w:themeColor="text1"/>
              </w:rPr>
              <w:t>Surgery:Volume</w:t>
            </w:r>
            <w:proofErr w:type="spellEnd"/>
            <w:proofErr w:type="gramEnd"/>
            <w:r w:rsidRPr="00982276">
              <w:rPr>
                <w:rFonts w:eastAsia="標楷體"/>
                <w:color w:val="000000" w:themeColor="text1"/>
              </w:rPr>
              <w:t xml:space="preserve"> I-</w:t>
            </w:r>
            <w:proofErr w:type="spellStart"/>
            <w:r w:rsidRPr="00982276">
              <w:rPr>
                <w:rFonts w:eastAsia="標楷體" w:hAnsi="標楷體"/>
                <w:color w:val="000000" w:themeColor="text1"/>
              </w:rPr>
              <w:t>Ⅲ</w:t>
            </w:r>
            <w:r w:rsidRPr="00982276">
              <w:rPr>
                <w:rFonts w:eastAsia="標楷體"/>
                <w:color w:val="000000" w:themeColor="text1"/>
              </w:rPr>
              <w:t>.Raymond</w:t>
            </w:r>
            <w:proofErr w:type="spellEnd"/>
            <w:r w:rsidRPr="00982276">
              <w:rPr>
                <w:rFonts w:eastAsia="標楷體"/>
                <w:color w:val="000000" w:themeColor="text1"/>
              </w:rPr>
              <w:t xml:space="preserve"> J. Fonseca et </w:t>
            </w:r>
            <w:proofErr w:type="spellStart"/>
            <w:r w:rsidRPr="00982276">
              <w:rPr>
                <w:rFonts w:eastAsia="標楷體"/>
                <w:color w:val="000000" w:themeColor="text1"/>
              </w:rPr>
              <w:t>al.edition</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Saunders</w:t>
            </w:r>
          </w:p>
          <w:p w14:paraId="68EBB409" w14:textId="77777777" w:rsidR="00B9403B" w:rsidRPr="00982276" w:rsidRDefault="00B9403B" w:rsidP="006772E5">
            <w:pPr>
              <w:numPr>
                <w:ilvl w:val="0"/>
                <w:numId w:val="18"/>
              </w:numPr>
              <w:adjustRightInd w:val="0"/>
              <w:snapToGrid w:val="0"/>
              <w:spacing w:line="280" w:lineRule="exact"/>
              <w:rPr>
                <w:rFonts w:eastAsia="標楷體"/>
                <w:color w:val="000000" w:themeColor="text1"/>
              </w:rPr>
            </w:pPr>
            <w:r w:rsidRPr="00982276">
              <w:rPr>
                <w:rFonts w:eastAsia="標楷體"/>
                <w:color w:val="000000" w:themeColor="text1"/>
              </w:rPr>
              <w:t>Peterson’s Principles of Oral and Maxillofacial Surgery,</w:t>
            </w:r>
            <w:r w:rsidR="00D01DC4" w:rsidRPr="00982276">
              <w:rPr>
                <w:rFonts w:eastAsia="標楷體" w:hint="eastAsia"/>
                <w:color w:val="000000" w:themeColor="text1"/>
              </w:rPr>
              <w:t xml:space="preserve"> </w:t>
            </w:r>
            <w:r w:rsidRPr="00982276">
              <w:rPr>
                <w:rFonts w:eastAsia="標楷體"/>
                <w:color w:val="000000" w:themeColor="text1"/>
              </w:rPr>
              <w:t xml:space="preserve">Michael </w:t>
            </w:r>
            <w:proofErr w:type="spellStart"/>
            <w:proofErr w:type="gramStart"/>
            <w:r w:rsidRPr="00982276">
              <w:rPr>
                <w:rFonts w:eastAsia="標楷體"/>
                <w:color w:val="000000" w:themeColor="text1"/>
              </w:rPr>
              <w:t>Miloro</w:t>
            </w:r>
            <w:proofErr w:type="spellEnd"/>
            <w:r w:rsidRPr="00982276">
              <w:rPr>
                <w:rFonts w:eastAsia="標楷體"/>
                <w:color w:val="000000" w:themeColor="text1"/>
              </w:rPr>
              <w:t xml:space="preserve"> ,</w:t>
            </w:r>
            <w:proofErr w:type="gramEnd"/>
            <w:r w:rsidRPr="00982276">
              <w:rPr>
                <w:rFonts w:eastAsia="標楷體"/>
                <w:color w:val="000000" w:themeColor="text1"/>
              </w:rPr>
              <w:t xml:space="preserve"> BC Decker Inc.</w:t>
            </w:r>
          </w:p>
          <w:p w14:paraId="35669D8E" w14:textId="0C60CEB0" w:rsidR="00B9403B" w:rsidRPr="00982276" w:rsidRDefault="00B9403B" w:rsidP="006772E5">
            <w:pPr>
              <w:numPr>
                <w:ilvl w:val="0"/>
                <w:numId w:val="18"/>
              </w:numPr>
              <w:adjustRightInd w:val="0"/>
              <w:snapToGrid w:val="0"/>
              <w:spacing w:line="280" w:lineRule="exact"/>
              <w:rPr>
                <w:rFonts w:eastAsia="標楷體"/>
                <w:color w:val="000000" w:themeColor="text1"/>
              </w:rPr>
            </w:pPr>
            <w:r w:rsidRPr="00982276">
              <w:rPr>
                <w:rFonts w:eastAsia="標楷體"/>
                <w:color w:val="000000" w:themeColor="text1"/>
              </w:rPr>
              <w:t>Handbook of local anesthesia,</w:t>
            </w:r>
            <w:r w:rsidR="00B30BB5" w:rsidRPr="00982276">
              <w:rPr>
                <w:rFonts w:eastAsia="標楷體" w:hint="eastAsia"/>
                <w:color w:val="000000" w:themeColor="text1"/>
              </w:rPr>
              <w:t xml:space="preserve">　</w:t>
            </w:r>
            <w:r w:rsidRPr="00982276">
              <w:rPr>
                <w:rFonts w:eastAsia="標楷體"/>
                <w:color w:val="000000" w:themeColor="text1"/>
              </w:rPr>
              <w:t xml:space="preserve">Stanley </w:t>
            </w:r>
            <w:proofErr w:type="spellStart"/>
            <w:r w:rsidRPr="00982276">
              <w:rPr>
                <w:rFonts w:eastAsia="標楷體"/>
                <w:color w:val="000000" w:themeColor="text1"/>
              </w:rPr>
              <w:t>F.Malames</w:t>
            </w:r>
            <w:proofErr w:type="spellEnd"/>
            <w:r w:rsidRPr="00982276">
              <w:rPr>
                <w:rFonts w:eastAsia="標楷體"/>
                <w:color w:val="000000" w:themeColor="text1"/>
              </w:rPr>
              <w:t xml:space="preserve"> Elsevier Mosby</w:t>
            </w:r>
          </w:p>
          <w:p w14:paraId="78E5F6D2" w14:textId="77777777" w:rsidR="008E509E" w:rsidRPr="00982276" w:rsidRDefault="008E509E" w:rsidP="008E509E">
            <w:pPr>
              <w:adjustRightInd w:val="0"/>
              <w:snapToGrid w:val="0"/>
              <w:spacing w:line="280" w:lineRule="exact"/>
              <w:rPr>
                <w:rFonts w:eastAsia="標楷體"/>
                <w:color w:val="000000" w:themeColor="text1"/>
              </w:rPr>
            </w:pPr>
          </w:p>
          <w:p w14:paraId="3CB713B9"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二、牙科放射線學</w:t>
            </w:r>
          </w:p>
          <w:p w14:paraId="567C7074" w14:textId="77777777" w:rsidR="00B9403B" w:rsidRPr="00982276" w:rsidRDefault="00B9403B" w:rsidP="006772E5">
            <w:pPr>
              <w:numPr>
                <w:ilvl w:val="0"/>
                <w:numId w:val="20"/>
              </w:numPr>
              <w:spacing w:line="280" w:lineRule="exact"/>
              <w:rPr>
                <w:rFonts w:eastAsia="標楷體"/>
                <w:color w:val="000000" w:themeColor="text1"/>
              </w:rPr>
            </w:pPr>
            <w:r w:rsidRPr="00982276">
              <w:rPr>
                <w:rFonts w:eastAsia="標楷體"/>
                <w:color w:val="000000" w:themeColor="text1"/>
              </w:rPr>
              <w:t>Oral Radiology,</w:t>
            </w:r>
            <w:r w:rsidR="00000684" w:rsidRPr="00982276">
              <w:rPr>
                <w:rFonts w:eastAsia="標楷體" w:hint="eastAsia"/>
                <w:color w:val="000000" w:themeColor="text1"/>
              </w:rPr>
              <w:t xml:space="preserve"> </w:t>
            </w:r>
            <w:r w:rsidRPr="00982276">
              <w:rPr>
                <w:rFonts w:eastAsia="標楷體"/>
                <w:color w:val="000000" w:themeColor="text1"/>
              </w:rPr>
              <w:t>Principle &amp; Interpretation,</w:t>
            </w:r>
            <w:r w:rsidR="00837B28" w:rsidRPr="00982276">
              <w:rPr>
                <w:rFonts w:eastAsia="標楷體"/>
                <w:color w:val="000000" w:themeColor="text1"/>
              </w:rPr>
              <w:t xml:space="preserve"> Stuart C.</w:t>
            </w:r>
            <w:r w:rsidR="00D01DC4" w:rsidRPr="00982276">
              <w:rPr>
                <w:rFonts w:eastAsia="標楷體" w:hint="eastAsia"/>
                <w:color w:val="000000" w:themeColor="text1"/>
              </w:rPr>
              <w:t xml:space="preserve"> </w:t>
            </w:r>
            <w:r w:rsidRPr="00982276">
              <w:rPr>
                <w:rFonts w:eastAsia="標楷體"/>
                <w:color w:val="000000" w:themeColor="text1"/>
              </w:rPr>
              <w:t>White,</w:t>
            </w:r>
            <w:r w:rsidR="00000684" w:rsidRPr="00982276">
              <w:rPr>
                <w:rFonts w:eastAsia="標楷體" w:hint="eastAsia"/>
                <w:color w:val="000000" w:themeColor="text1"/>
              </w:rPr>
              <w:t xml:space="preserve"> </w:t>
            </w:r>
            <w:r w:rsidR="00837B28" w:rsidRPr="00982276">
              <w:rPr>
                <w:rFonts w:eastAsia="標楷體"/>
                <w:color w:val="000000" w:themeColor="text1"/>
              </w:rPr>
              <w:t>Michael J. Pharoah</w:t>
            </w:r>
            <w:r w:rsidR="001E439E" w:rsidRPr="00982276">
              <w:rPr>
                <w:rFonts w:eastAsia="標楷體" w:hint="eastAsia"/>
                <w:color w:val="000000" w:themeColor="text1"/>
              </w:rPr>
              <w:t>,</w:t>
            </w:r>
            <w:r w:rsidR="001E439E" w:rsidRPr="00982276">
              <w:rPr>
                <w:rFonts w:eastAsia="標楷體"/>
                <w:color w:val="000000" w:themeColor="text1"/>
              </w:rPr>
              <w:t xml:space="preserve"> Mosby Co.</w:t>
            </w:r>
          </w:p>
          <w:p w14:paraId="7EF30095" w14:textId="77777777" w:rsidR="00B9403B" w:rsidRPr="00982276" w:rsidRDefault="00B9403B" w:rsidP="006772E5">
            <w:pPr>
              <w:numPr>
                <w:ilvl w:val="0"/>
                <w:numId w:val="20"/>
              </w:numPr>
              <w:adjustRightInd w:val="0"/>
              <w:snapToGrid w:val="0"/>
              <w:spacing w:line="280" w:lineRule="exact"/>
              <w:rPr>
                <w:rFonts w:ascii="標楷體" w:eastAsia="標楷體" w:hAnsi="標楷體"/>
                <w:color w:val="000000" w:themeColor="text1"/>
              </w:rPr>
            </w:pPr>
            <w:r w:rsidRPr="00982276">
              <w:rPr>
                <w:rFonts w:eastAsia="標楷體"/>
                <w:color w:val="000000" w:themeColor="text1"/>
              </w:rPr>
              <w:t>Essential of Dental Radiology &amp; Radiography,</w:t>
            </w:r>
            <w:r w:rsidR="00000684" w:rsidRPr="00982276">
              <w:rPr>
                <w:rFonts w:eastAsia="標楷體" w:hint="eastAsia"/>
                <w:color w:val="000000" w:themeColor="text1"/>
              </w:rPr>
              <w:t xml:space="preserve"> </w:t>
            </w:r>
            <w:r w:rsidRPr="00982276">
              <w:rPr>
                <w:rFonts w:eastAsia="標楷體"/>
                <w:color w:val="000000" w:themeColor="text1"/>
              </w:rPr>
              <w:t xml:space="preserve">Eric </w:t>
            </w:r>
            <w:proofErr w:type="spellStart"/>
            <w:r w:rsidRPr="00982276">
              <w:rPr>
                <w:rFonts w:eastAsia="標楷體"/>
                <w:color w:val="000000" w:themeColor="text1"/>
              </w:rPr>
              <w:t>Whaites</w:t>
            </w:r>
            <w:proofErr w:type="spellEnd"/>
            <w:r w:rsidRPr="00982276">
              <w:rPr>
                <w:rFonts w:eastAsia="標楷體"/>
                <w:color w:val="000000" w:themeColor="text1"/>
              </w:rPr>
              <w:t>,</w:t>
            </w:r>
            <w:r w:rsidR="00000684" w:rsidRPr="00982276">
              <w:rPr>
                <w:rFonts w:eastAsia="標楷體" w:hint="eastAsia"/>
                <w:color w:val="000000" w:themeColor="text1"/>
              </w:rPr>
              <w:t xml:space="preserve"> </w:t>
            </w:r>
            <w:r w:rsidR="00837B28" w:rsidRPr="00982276">
              <w:rPr>
                <w:rFonts w:eastAsia="標楷體"/>
                <w:color w:val="000000" w:themeColor="text1"/>
              </w:rPr>
              <w:t xml:space="preserve">Nicholas </w:t>
            </w:r>
            <w:proofErr w:type="spellStart"/>
            <w:r w:rsidR="00837B28" w:rsidRPr="00982276">
              <w:rPr>
                <w:rFonts w:eastAsia="標楷體"/>
                <w:color w:val="000000" w:themeColor="text1"/>
              </w:rPr>
              <w:t>Drage,</w:t>
            </w:r>
            <w:r w:rsidRPr="00982276">
              <w:rPr>
                <w:rFonts w:eastAsia="標楷體"/>
                <w:color w:val="000000" w:themeColor="text1"/>
              </w:rPr>
              <w:t>Churchill</w:t>
            </w:r>
            <w:proofErr w:type="spellEnd"/>
            <w:r w:rsidRPr="00982276">
              <w:rPr>
                <w:rFonts w:eastAsia="標楷體"/>
                <w:color w:val="000000" w:themeColor="text1"/>
              </w:rPr>
              <w:t xml:space="preserve"> </w:t>
            </w:r>
            <w:r w:rsidR="00837B28" w:rsidRPr="00982276">
              <w:rPr>
                <w:rFonts w:eastAsia="標楷體"/>
                <w:color w:val="000000" w:themeColor="text1"/>
              </w:rPr>
              <w:t>Livingstone</w:t>
            </w:r>
          </w:p>
        </w:tc>
      </w:tr>
      <w:tr w:rsidR="00982276" w:rsidRPr="00982276" w14:paraId="67C8B282" w14:textId="77777777" w:rsidTr="005811C1">
        <w:trPr>
          <w:trHeight w:val="478"/>
        </w:trPr>
        <w:tc>
          <w:tcPr>
            <w:tcW w:w="540" w:type="dxa"/>
          </w:tcPr>
          <w:p w14:paraId="47B0E3F5" w14:textId="77777777" w:rsidR="00B9403B" w:rsidRPr="00982276" w:rsidRDefault="00B9403B" w:rsidP="0084130A">
            <w:pPr>
              <w:adjustRightInd w:val="0"/>
              <w:snapToGrid w:val="0"/>
              <w:jc w:val="center"/>
              <w:rPr>
                <w:rFonts w:eastAsia="標楷體"/>
                <w:color w:val="000000" w:themeColor="text1"/>
                <w:shd w:val="clear" w:color="auto" w:fill="FFFFFF"/>
              </w:rPr>
            </w:pPr>
            <w:r w:rsidRPr="00982276">
              <w:rPr>
                <w:rFonts w:eastAsia="標楷體" w:hint="eastAsia"/>
                <w:color w:val="000000" w:themeColor="text1"/>
                <w:shd w:val="clear" w:color="auto" w:fill="FFFFFF"/>
              </w:rPr>
              <w:t>五</w:t>
            </w:r>
          </w:p>
        </w:tc>
        <w:tc>
          <w:tcPr>
            <w:tcW w:w="1587" w:type="dxa"/>
          </w:tcPr>
          <w:p w14:paraId="6825F722" w14:textId="77777777" w:rsidR="00B9403B" w:rsidRPr="00982276" w:rsidRDefault="00B9403B" w:rsidP="000F7F94">
            <w:pPr>
              <w:adjustRightInd w:val="0"/>
              <w:snapToGrid w:val="0"/>
              <w:jc w:val="both"/>
              <w:rPr>
                <w:rFonts w:ascii="標楷體" w:eastAsia="標楷體" w:hAnsi="標楷體"/>
                <w:bCs/>
                <w:color w:val="000000" w:themeColor="text1"/>
              </w:rPr>
            </w:pPr>
            <w:r w:rsidRPr="00982276">
              <w:rPr>
                <w:rFonts w:ascii="標楷體" w:eastAsia="標楷體" w:hAnsi="標楷體" w:hint="eastAsia"/>
                <w:bCs/>
                <w:color w:val="000000" w:themeColor="text1"/>
              </w:rPr>
              <w:t>牙醫學（五）</w:t>
            </w:r>
            <w:r w:rsidR="00AF27BE" w:rsidRPr="00982276">
              <w:rPr>
                <w:rFonts w:ascii="標楷體" w:eastAsia="標楷體" w:hAnsi="標楷體" w:hint="eastAsia"/>
                <w:bCs/>
                <w:color w:val="000000" w:themeColor="text1"/>
              </w:rPr>
              <w:t>（包括全口</w:t>
            </w:r>
            <w:proofErr w:type="gramStart"/>
            <w:r w:rsidR="00AF27BE" w:rsidRPr="00982276">
              <w:rPr>
                <w:rFonts w:ascii="標楷體" w:eastAsia="標楷體" w:hAnsi="標楷體" w:hint="eastAsia"/>
                <w:bCs/>
                <w:color w:val="000000" w:themeColor="text1"/>
              </w:rPr>
              <w:t>贗</w:t>
            </w:r>
            <w:proofErr w:type="gramEnd"/>
            <w:r w:rsidR="00AF27BE" w:rsidRPr="00982276">
              <w:rPr>
                <w:rFonts w:ascii="標楷體" w:eastAsia="標楷體" w:hAnsi="標楷體" w:hint="eastAsia"/>
                <w:bCs/>
                <w:color w:val="000000" w:themeColor="text1"/>
              </w:rPr>
              <w:t>復學、局部</w:t>
            </w:r>
            <w:proofErr w:type="gramStart"/>
            <w:r w:rsidR="00AF27BE" w:rsidRPr="00982276">
              <w:rPr>
                <w:rFonts w:ascii="標楷體" w:eastAsia="標楷體" w:hAnsi="標楷體" w:hint="eastAsia"/>
                <w:bCs/>
                <w:color w:val="000000" w:themeColor="text1"/>
              </w:rPr>
              <w:t>贗</w:t>
            </w:r>
            <w:proofErr w:type="gramEnd"/>
            <w:r w:rsidR="00AF27BE" w:rsidRPr="00982276">
              <w:rPr>
                <w:rFonts w:ascii="標楷體" w:eastAsia="標楷體" w:hAnsi="標楷體" w:hint="eastAsia"/>
                <w:bCs/>
                <w:color w:val="000000" w:themeColor="text1"/>
              </w:rPr>
              <w:t>復學、牙冠牙橋學、咬合學等科目及其相關臨床實例與醫學倫理）</w:t>
            </w:r>
          </w:p>
        </w:tc>
        <w:tc>
          <w:tcPr>
            <w:tcW w:w="3685" w:type="dxa"/>
          </w:tcPr>
          <w:p w14:paraId="1386B7FC"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一、全口</w:t>
            </w:r>
            <w:proofErr w:type="gramStart"/>
            <w:r w:rsidRPr="00982276">
              <w:rPr>
                <w:rFonts w:ascii="標楷體" w:eastAsia="標楷體" w:hAnsi="標楷體" w:hint="eastAsia"/>
                <w:color w:val="000000" w:themeColor="text1"/>
                <w:szCs w:val="28"/>
              </w:rPr>
              <w:t>贗</w:t>
            </w:r>
            <w:proofErr w:type="gramEnd"/>
            <w:r w:rsidRPr="00982276">
              <w:rPr>
                <w:rFonts w:ascii="標楷體" w:eastAsia="標楷體" w:hAnsi="標楷體" w:hint="eastAsia"/>
                <w:color w:val="000000" w:themeColor="text1"/>
                <w:szCs w:val="28"/>
              </w:rPr>
              <w:t>復學</w:t>
            </w:r>
          </w:p>
          <w:p w14:paraId="324CEFDA"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（一）口腔黏膜之生物性質</w:t>
            </w:r>
          </w:p>
          <w:p w14:paraId="4C9A459A"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（二）老化對無牙黏膜之影響</w:t>
            </w:r>
          </w:p>
          <w:p w14:paraId="556D02C1" w14:textId="77777777" w:rsidR="00B9403B" w:rsidRPr="00982276" w:rsidRDefault="00B9403B"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（三）全口無牙之診斷與治療計劃之訂定</w:t>
            </w:r>
          </w:p>
          <w:p w14:paraId="520F8FD6" w14:textId="77777777" w:rsidR="00B9403B" w:rsidRPr="00982276" w:rsidRDefault="00B9403B"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（四）上、下顎之解剖形態與印模之關係</w:t>
            </w:r>
          </w:p>
          <w:p w14:paraId="3A0DE9E5" w14:textId="77777777" w:rsidR="00B9403B" w:rsidRPr="00982276" w:rsidRDefault="00B9403B"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（五）上、下顎記錄基底（</w:t>
            </w:r>
            <w:r w:rsidRPr="00982276">
              <w:rPr>
                <w:rFonts w:ascii="標楷體" w:eastAsia="標楷體" w:hAnsi="標楷體"/>
                <w:color w:val="000000" w:themeColor="text1"/>
                <w:szCs w:val="28"/>
              </w:rPr>
              <w:t>record base</w:t>
            </w:r>
            <w:r w:rsidRPr="00982276">
              <w:rPr>
                <w:rFonts w:ascii="標楷體" w:eastAsia="標楷體" w:hAnsi="標楷體" w:hint="eastAsia"/>
                <w:color w:val="000000" w:themeColor="text1"/>
                <w:szCs w:val="28"/>
              </w:rPr>
              <w:t>）及咬合堤（</w:t>
            </w:r>
            <w:r w:rsidRPr="00982276">
              <w:rPr>
                <w:rFonts w:ascii="標楷體" w:eastAsia="標楷體" w:hAnsi="標楷體"/>
                <w:color w:val="000000" w:themeColor="text1"/>
                <w:szCs w:val="28"/>
              </w:rPr>
              <w:t>occlusion rim</w:t>
            </w:r>
            <w:r w:rsidRPr="00982276">
              <w:rPr>
                <w:rFonts w:ascii="標楷體" w:eastAsia="標楷體" w:hAnsi="標楷體" w:hint="eastAsia"/>
                <w:color w:val="000000" w:themeColor="text1"/>
                <w:szCs w:val="28"/>
              </w:rPr>
              <w:t>）之建立</w:t>
            </w:r>
          </w:p>
          <w:p w14:paraId="42D2D846" w14:textId="77777777" w:rsidR="00B9403B" w:rsidRPr="00982276" w:rsidRDefault="00B9403B"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（六）上、下顎咬合關係之建立與記錄</w:t>
            </w:r>
          </w:p>
          <w:p w14:paraId="2DBFC65B"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lastRenderedPageBreak/>
              <w:t>（七）人工齒之選擇與排列</w:t>
            </w:r>
          </w:p>
          <w:p w14:paraId="31294B21"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（八）全口義齒之咬合</w:t>
            </w:r>
          </w:p>
          <w:p w14:paraId="18340210"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（九）追蹤與維護</w:t>
            </w:r>
          </w:p>
          <w:p w14:paraId="1E3FE7D2"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（十）暫時假牙及單顎假牙之製作</w:t>
            </w:r>
          </w:p>
          <w:p w14:paraId="14AD2C1F"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（十一）顎顏面缺損之</w:t>
            </w:r>
            <w:proofErr w:type="gramStart"/>
            <w:r w:rsidRPr="00982276">
              <w:rPr>
                <w:rFonts w:ascii="標楷體" w:eastAsia="標楷體" w:hAnsi="標楷體" w:hint="eastAsia"/>
                <w:color w:val="000000" w:themeColor="text1"/>
                <w:szCs w:val="28"/>
              </w:rPr>
              <w:t>贗</w:t>
            </w:r>
            <w:proofErr w:type="gramEnd"/>
            <w:r w:rsidRPr="00982276">
              <w:rPr>
                <w:rFonts w:ascii="標楷體" w:eastAsia="標楷體" w:hAnsi="標楷體" w:hint="eastAsia"/>
                <w:color w:val="000000" w:themeColor="text1"/>
                <w:szCs w:val="28"/>
              </w:rPr>
              <w:t>復</w:t>
            </w:r>
          </w:p>
          <w:p w14:paraId="52826A04" w14:textId="77777777" w:rsidR="00B9403B" w:rsidRPr="00982276" w:rsidRDefault="00B9403B" w:rsidP="006772E5">
            <w:pPr>
              <w:adjustRightInd w:val="0"/>
              <w:snapToGrid w:val="0"/>
              <w:spacing w:line="280" w:lineRule="exact"/>
              <w:ind w:left="962" w:hangingChars="401" w:hanging="962"/>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（十二）覆蓋義齒及人工牙根支持義齒</w:t>
            </w:r>
          </w:p>
          <w:p w14:paraId="702A039A"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二、局部</w:t>
            </w:r>
            <w:proofErr w:type="gramStart"/>
            <w:r w:rsidRPr="00982276">
              <w:rPr>
                <w:rFonts w:ascii="標楷體" w:eastAsia="標楷體" w:hAnsi="標楷體" w:hint="eastAsia"/>
                <w:color w:val="000000" w:themeColor="text1"/>
                <w:szCs w:val="28"/>
              </w:rPr>
              <w:t>贗</w:t>
            </w:r>
            <w:proofErr w:type="gramEnd"/>
            <w:r w:rsidRPr="00982276">
              <w:rPr>
                <w:rFonts w:ascii="標楷體" w:eastAsia="標楷體" w:hAnsi="標楷體" w:hint="eastAsia"/>
                <w:color w:val="000000" w:themeColor="text1"/>
                <w:szCs w:val="28"/>
              </w:rPr>
              <w:t>復學</w:t>
            </w:r>
          </w:p>
          <w:p w14:paraId="16D91738"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局部義齒的主要結構組成</w:t>
            </w:r>
          </w:p>
          <w:p w14:paraId="215C84F4"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局部義齒設計之原理</w:t>
            </w:r>
          </w:p>
          <w:p w14:paraId="756554A9"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齒模之析量</w:t>
            </w:r>
            <w:proofErr w:type="gramEnd"/>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surveying</w:t>
            </w:r>
            <w:r w:rsidRPr="00982276">
              <w:rPr>
                <w:rFonts w:ascii="標楷體" w:eastAsia="標楷體" w:hAnsi="標楷體" w:hint="eastAsia"/>
                <w:color w:val="000000" w:themeColor="text1"/>
                <w:szCs w:val="28"/>
              </w:rPr>
              <w:t>）</w:t>
            </w:r>
          </w:p>
          <w:p w14:paraId="4B6DD74C"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rPr>
            </w:pPr>
            <w:r w:rsidRPr="00982276">
              <w:rPr>
                <w:rFonts w:ascii="標楷體" w:eastAsia="標楷體" w:hAnsi="標楷體" w:hint="eastAsia"/>
                <w:color w:val="000000" w:themeColor="text1"/>
              </w:rPr>
              <w:t>局部義齒製作之診斷與治療計劃</w:t>
            </w:r>
          </w:p>
          <w:p w14:paraId="4FE95AD8"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局部義齒印模</w:t>
            </w:r>
          </w:p>
          <w:p w14:paraId="464F0150"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w:t>
            </w:r>
            <w:proofErr w:type="gramStart"/>
            <w:r w:rsidRPr="00982276">
              <w:rPr>
                <w:rFonts w:ascii="標楷體" w:eastAsia="標楷體" w:hAnsi="標楷體" w:hint="eastAsia"/>
                <w:color w:val="000000" w:themeColor="text1"/>
                <w:szCs w:val="28"/>
              </w:rPr>
              <w:t>遠心端</w:t>
            </w:r>
            <w:proofErr w:type="gramEnd"/>
            <w:r w:rsidRPr="00982276">
              <w:rPr>
                <w:rFonts w:ascii="標楷體" w:eastAsia="標楷體" w:hAnsi="標楷體" w:hint="eastAsia"/>
                <w:color w:val="000000" w:themeColor="text1"/>
                <w:szCs w:val="28"/>
              </w:rPr>
              <w:t>之印模</w:t>
            </w:r>
          </w:p>
          <w:p w14:paraId="5FF222AB"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局部義齒之咬合</w:t>
            </w:r>
          </w:p>
          <w:p w14:paraId="6728D455"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局部義齒人工齒之選擇</w:t>
            </w:r>
          </w:p>
          <w:p w14:paraId="2466B565" w14:textId="77777777" w:rsidR="00B9403B" w:rsidRPr="00982276" w:rsidRDefault="00B9403B" w:rsidP="006772E5">
            <w:pPr>
              <w:numPr>
                <w:ilvl w:val="1"/>
                <w:numId w:val="21"/>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局部義齒之追蹤與維護</w:t>
            </w:r>
          </w:p>
          <w:p w14:paraId="1349A87B"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w:t>
            </w:r>
            <w:proofErr w:type="gramStart"/>
            <w:r w:rsidRPr="00982276">
              <w:rPr>
                <w:rFonts w:ascii="標楷體" w:eastAsia="標楷體" w:hAnsi="標楷體" w:hint="eastAsia"/>
                <w:color w:val="000000" w:themeColor="text1"/>
                <w:szCs w:val="28"/>
              </w:rPr>
              <w:t>牙冠牙橋</w:t>
            </w:r>
            <w:proofErr w:type="gramEnd"/>
            <w:r w:rsidRPr="00982276">
              <w:rPr>
                <w:rFonts w:ascii="標楷體" w:eastAsia="標楷體" w:hAnsi="標楷體" w:hint="eastAsia"/>
                <w:color w:val="000000" w:themeColor="text1"/>
                <w:szCs w:val="28"/>
              </w:rPr>
              <w:t>學</w:t>
            </w:r>
          </w:p>
          <w:p w14:paraId="0BD1206C"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（一）</w:t>
            </w:r>
            <w:r w:rsidRPr="00982276">
              <w:rPr>
                <w:rFonts w:eastAsia="標楷體"/>
                <w:bCs/>
                <w:color w:val="000000" w:themeColor="text1"/>
              </w:rPr>
              <w:t>支柱牙的成形原則與方法</w:t>
            </w:r>
          </w:p>
          <w:p w14:paraId="70D58960"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（二）</w:t>
            </w:r>
            <w:r w:rsidRPr="00982276">
              <w:rPr>
                <w:rFonts w:eastAsia="標楷體"/>
                <w:bCs/>
                <w:color w:val="000000" w:themeColor="text1"/>
              </w:rPr>
              <w:t>固定義齒的咬合原則</w:t>
            </w:r>
          </w:p>
          <w:p w14:paraId="4B042647"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（三）</w:t>
            </w:r>
            <w:r w:rsidRPr="00982276">
              <w:rPr>
                <w:rFonts w:eastAsia="標楷體"/>
                <w:bCs/>
                <w:color w:val="000000" w:themeColor="text1"/>
              </w:rPr>
              <w:t>軟組織處理及印模</w:t>
            </w:r>
          </w:p>
          <w:p w14:paraId="793D5C1D" w14:textId="77777777" w:rsidR="00FF347C" w:rsidRPr="00982276" w:rsidRDefault="00FF347C" w:rsidP="006772E5">
            <w:pPr>
              <w:snapToGrid w:val="0"/>
              <w:spacing w:line="280" w:lineRule="exact"/>
              <w:ind w:left="742" w:hangingChars="309" w:hanging="742"/>
              <w:rPr>
                <w:rFonts w:eastAsia="標楷體"/>
                <w:bCs/>
                <w:color w:val="000000" w:themeColor="text1"/>
              </w:rPr>
            </w:pPr>
            <w:r w:rsidRPr="00982276">
              <w:rPr>
                <w:rFonts w:eastAsia="標楷體" w:hint="eastAsia"/>
                <w:bCs/>
                <w:color w:val="000000" w:themeColor="text1"/>
              </w:rPr>
              <w:t>（四）</w:t>
            </w:r>
            <w:proofErr w:type="gramStart"/>
            <w:r w:rsidRPr="00982276">
              <w:rPr>
                <w:rFonts w:eastAsia="標楷體"/>
                <w:bCs/>
                <w:color w:val="000000" w:themeColor="text1"/>
              </w:rPr>
              <w:t>去髓牙</w:t>
            </w:r>
            <w:proofErr w:type="gramEnd"/>
            <w:r w:rsidRPr="00982276">
              <w:rPr>
                <w:rFonts w:eastAsia="標楷體"/>
                <w:bCs/>
                <w:color w:val="000000" w:themeColor="text1"/>
              </w:rPr>
              <w:t>之使用</w:t>
            </w:r>
            <w:proofErr w:type="gramStart"/>
            <w:r w:rsidRPr="00982276">
              <w:rPr>
                <w:rFonts w:eastAsia="標楷體"/>
                <w:bCs/>
                <w:color w:val="000000" w:themeColor="text1"/>
              </w:rPr>
              <w:t>及釘柱冠</w:t>
            </w:r>
            <w:proofErr w:type="gramEnd"/>
            <w:r w:rsidRPr="00982276">
              <w:rPr>
                <w:rFonts w:eastAsia="標楷體"/>
                <w:bCs/>
                <w:color w:val="000000" w:themeColor="text1"/>
              </w:rPr>
              <w:t>之製作</w:t>
            </w:r>
          </w:p>
          <w:p w14:paraId="4203BB12"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（五）</w:t>
            </w:r>
            <w:r w:rsidRPr="00982276">
              <w:rPr>
                <w:rFonts w:eastAsia="標楷體"/>
                <w:bCs/>
                <w:color w:val="000000" w:themeColor="text1"/>
              </w:rPr>
              <w:t>固定義齒的牙周相關問題</w:t>
            </w:r>
          </w:p>
          <w:p w14:paraId="242C892B"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（六）</w:t>
            </w:r>
            <w:r w:rsidRPr="00982276">
              <w:rPr>
                <w:rFonts w:eastAsia="標楷體"/>
                <w:bCs/>
                <w:color w:val="000000" w:themeColor="text1"/>
              </w:rPr>
              <w:t>牙橋之設計與製作</w:t>
            </w:r>
          </w:p>
          <w:p w14:paraId="5B96F21D" w14:textId="77777777" w:rsidR="00FF347C" w:rsidRPr="00982276" w:rsidRDefault="00FF347C" w:rsidP="006772E5">
            <w:pPr>
              <w:snapToGrid w:val="0"/>
              <w:spacing w:line="280" w:lineRule="exact"/>
              <w:ind w:left="742" w:hangingChars="309" w:hanging="742"/>
              <w:rPr>
                <w:rFonts w:eastAsia="標楷體"/>
                <w:bCs/>
                <w:color w:val="000000" w:themeColor="text1"/>
              </w:rPr>
            </w:pPr>
            <w:r w:rsidRPr="00982276">
              <w:rPr>
                <w:rFonts w:eastAsia="標楷體" w:hint="eastAsia"/>
                <w:bCs/>
                <w:color w:val="000000" w:themeColor="text1"/>
              </w:rPr>
              <w:t>（七）</w:t>
            </w:r>
            <w:r w:rsidRPr="00982276">
              <w:rPr>
                <w:rFonts w:eastAsia="標楷體"/>
                <w:bCs/>
                <w:color w:val="000000" w:themeColor="text1"/>
              </w:rPr>
              <w:t>金屬牙冠、</w:t>
            </w:r>
            <w:proofErr w:type="gramStart"/>
            <w:r w:rsidRPr="00982276">
              <w:rPr>
                <w:rFonts w:eastAsia="標楷體"/>
                <w:bCs/>
                <w:color w:val="000000" w:themeColor="text1"/>
              </w:rPr>
              <w:t>鑲瓷牙冠</w:t>
            </w:r>
            <w:proofErr w:type="gramEnd"/>
            <w:r w:rsidRPr="00982276">
              <w:rPr>
                <w:rFonts w:eastAsia="標楷體"/>
                <w:bCs/>
                <w:color w:val="000000" w:themeColor="text1"/>
              </w:rPr>
              <w:t>及</w:t>
            </w:r>
            <w:proofErr w:type="gramStart"/>
            <w:r w:rsidRPr="00982276">
              <w:rPr>
                <w:rFonts w:eastAsia="標楷體"/>
                <w:bCs/>
                <w:color w:val="000000" w:themeColor="text1"/>
              </w:rPr>
              <w:t>全瓷牙冠</w:t>
            </w:r>
            <w:proofErr w:type="gramEnd"/>
          </w:p>
          <w:p w14:paraId="48D324EA" w14:textId="77777777" w:rsidR="00FF347C" w:rsidRPr="00982276" w:rsidRDefault="00FF347C" w:rsidP="006772E5">
            <w:pPr>
              <w:snapToGrid w:val="0"/>
              <w:spacing w:line="280" w:lineRule="exact"/>
              <w:ind w:left="742" w:hangingChars="309" w:hanging="742"/>
              <w:rPr>
                <w:rFonts w:eastAsia="標楷體"/>
                <w:bCs/>
                <w:color w:val="000000" w:themeColor="text1"/>
              </w:rPr>
            </w:pPr>
            <w:r w:rsidRPr="00982276">
              <w:rPr>
                <w:rFonts w:eastAsia="標楷體" w:hint="eastAsia"/>
                <w:bCs/>
                <w:color w:val="000000" w:themeColor="text1"/>
              </w:rPr>
              <w:t>（八）</w:t>
            </w:r>
            <w:r w:rsidRPr="00982276">
              <w:rPr>
                <w:rFonts w:eastAsia="標楷體"/>
                <w:bCs/>
                <w:color w:val="000000" w:themeColor="text1"/>
              </w:rPr>
              <w:t>樹脂固定義齒及暫時固定義齒</w:t>
            </w:r>
          </w:p>
          <w:p w14:paraId="673C11CD"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（九）</w:t>
            </w:r>
            <w:r w:rsidRPr="00982276">
              <w:rPr>
                <w:rFonts w:eastAsia="標楷體"/>
                <w:bCs/>
                <w:color w:val="000000" w:themeColor="text1"/>
              </w:rPr>
              <w:t>固定義齒的美學考量</w:t>
            </w:r>
          </w:p>
          <w:p w14:paraId="0683DBCA"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（十）</w:t>
            </w:r>
            <w:proofErr w:type="gramStart"/>
            <w:r w:rsidRPr="00982276">
              <w:rPr>
                <w:rFonts w:eastAsia="標楷體"/>
                <w:bCs/>
                <w:color w:val="000000" w:themeColor="text1"/>
              </w:rPr>
              <w:t>植體支持</w:t>
            </w:r>
            <w:proofErr w:type="gramEnd"/>
            <w:r w:rsidRPr="00982276">
              <w:rPr>
                <w:rFonts w:eastAsia="標楷體"/>
                <w:bCs/>
                <w:color w:val="000000" w:themeColor="text1"/>
              </w:rPr>
              <w:t>的固定義齒</w:t>
            </w:r>
          </w:p>
          <w:p w14:paraId="0B938098" w14:textId="77777777" w:rsidR="00FF347C" w:rsidRPr="00982276" w:rsidRDefault="00FF347C" w:rsidP="006772E5">
            <w:pPr>
              <w:snapToGrid w:val="0"/>
              <w:spacing w:line="280" w:lineRule="exact"/>
              <w:rPr>
                <w:rFonts w:eastAsia="標楷體"/>
                <w:bCs/>
                <w:color w:val="000000" w:themeColor="text1"/>
              </w:rPr>
            </w:pPr>
            <w:r w:rsidRPr="00982276">
              <w:rPr>
                <w:rFonts w:eastAsia="標楷體" w:hint="eastAsia"/>
                <w:bCs/>
                <w:color w:val="000000" w:themeColor="text1"/>
              </w:rPr>
              <w:t>（十一）</w:t>
            </w:r>
            <w:r w:rsidRPr="00982276">
              <w:rPr>
                <w:rFonts w:eastAsia="標楷體"/>
                <w:bCs/>
                <w:color w:val="000000" w:themeColor="text1"/>
              </w:rPr>
              <w:t>診斷與治療計畫</w:t>
            </w:r>
          </w:p>
          <w:p w14:paraId="34B90124" w14:textId="77777777" w:rsidR="00FF347C" w:rsidRPr="00982276" w:rsidRDefault="00FF347C" w:rsidP="006772E5">
            <w:pPr>
              <w:snapToGrid w:val="0"/>
              <w:spacing w:line="280" w:lineRule="exact"/>
              <w:ind w:left="960" w:hangingChars="400" w:hanging="960"/>
              <w:rPr>
                <w:rFonts w:eastAsia="標楷體"/>
                <w:bCs/>
                <w:color w:val="000000" w:themeColor="text1"/>
              </w:rPr>
            </w:pPr>
            <w:r w:rsidRPr="00982276">
              <w:rPr>
                <w:rFonts w:eastAsia="標楷體" w:hint="eastAsia"/>
                <w:bCs/>
                <w:color w:val="000000" w:themeColor="text1"/>
              </w:rPr>
              <w:t>（十二）</w:t>
            </w:r>
            <w:r w:rsidRPr="00982276">
              <w:rPr>
                <w:rFonts w:eastAsia="標楷體"/>
                <w:bCs/>
                <w:color w:val="000000" w:themeColor="text1"/>
              </w:rPr>
              <w:t>技工指示、模型</w:t>
            </w:r>
            <w:proofErr w:type="gramStart"/>
            <w:r w:rsidRPr="00982276">
              <w:rPr>
                <w:rFonts w:eastAsia="標楷體"/>
                <w:bCs/>
                <w:color w:val="000000" w:themeColor="text1"/>
              </w:rPr>
              <w:t>及蠟型製作</w:t>
            </w:r>
            <w:proofErr w:type="gramEnd"/>
          </w:p>
          <w:p w14:paraId="386D8537" w14:textId="77777777" w:rsidR="00FF347C" w:rsidRPr="00982276" w:rsidRDefault="00FF347C" w:rsidP="006772E5">
            <w:pPr>
              <w:snapToGrid w:val="0"/>
              <w:spacing w:line="280" w:lineRule="exact"/>
              <w:ind w:left="960" w:hangingChars="400" w:hanging="960"/>
              <w:rPr>
                <w:rFonts w:eastAsia="標楷體"/>
                <w:bCs/>
                <w:color w:val="000000" w:themeColor="text1"/>
              </w:rPr>
            </w:pPr>
            <w:r w:rsidRPr="00982276">
              <w:rPr>
                <w:rFonts w:eastAsia="標楷體" w:hint="eastAsia"/>
                <w:bCs/>
                <w:color w:val="000000" w:themeColor="text1"/>
              </w:rPr>
              <w:t>（十三）</w:t>
            </w:r>
            <w:r w:rsidRPr="00982276">
              <w:rPr>
                <w:rFonts w:eastAsia="標楷體"/>
                <w:bCs/>
                <w:color w:val="000000" w:themeColor="text1"/>
              </w:rPr>
              <w:t>包埋、鑄造、</w:t>
            </w:r>
            <w:proofErr w:type="gramStart"/>
            <w:r w:rsidRPr="00982276">
              <w:rPr>
                <w:rFonts w:eastAsia="標楷體"/>
                <w:bCs/>
                <w:color w:val="000000" w:themeColor="text1"/>
              </w:rPr>
              <w:t>銲</w:t>
            </w:r>
            <w:proofErr w:type="gramEnd"/>
            <w:r w:rsidRPr="00982276">
              <w:rPr>
                <w:rFonts w:eastAsia="標楷體"/>
                <w:bCs/>
                <w:color w:val="000000" w:themeColor="text1"/>
              </w:rPr>
              <w:t>接、完成</w:t>
            </w:r>
          </w:p>
          <w:p w14:paraId="5C9C5F3A" w14:textId="77777777" w:rsidR="00FF347C" w:rsidRPr="00982276" w:rsidRDefault="00FF347C" w:rsidP="006772E5">
            <w:pPr>
              <w:tabs>
                <w:tab w:val="left" w:pos="7560"/>
              </w:tabs>
              <w:snapToGrid w:val="0"/>
              <w:spacing w:line="280" w:lineRule="exact"/>
              <w:ind w:left="960" w:hangingChars="400" w:hanging="960"/>
              <w:rPr>
                <w:rFonts w:eastAsia="標楷體"/>
                <w:bCs/>
                <w:color w:val="000000" w:themeColor="text1"/>
              </w:rPr>
            </w:pPr>
            <w:r w:rsidRPr="00982276">
              <w:rPr>
                <w:rFonts w:eastAsia="標楷體" w:hint="eastAsia"/>
                <w:bCs/>
                <w:color w:val="000000" w:themeColor="text1"/>
              </w:rPr>
              <w:t>（十四）</w:t>
            </w:r>
            <w:r w:rsidRPr="00982276">
              <w:rPr>
                <w:rFonts w:eastAsia="標楷體"/>
                <w:bCs/>
                <w:color w:val="000000" w:themeColor="text1"/>
              </w:rPr>
              <w:t>固定義齒黏著及術後維護與處置</w:t>
            </w:r>
          </w:p>
          <w:p w14:paraId="75FE2283"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四、咬合學</w:t>
            </w:r>
          </w:p>
          <w:p w14:paraId="317EF1C1" w14:textId="2EBECCF5"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顎關節及咀嚼</w:t>
            </w:r>
            <w:proofErr w:type="gramStart"/>
            <w:r w:rsidRPr="00982276">
              <w:rPr>
                <w:rFonts w:ascii="標楷體" w:eastAsia="標楷體" w:hAnsi="標楷體" w:hint="eastAsia"/>
                <w:color w:val="000000" w:themeColor="text1"/>
                <w:szCs w:val="28"/>
              </w:rPr>
              <w:t>肌</w:t>
            </w:r>
            <w:proofErr w:type="gramEnd"/>
            <w:r w:rsidRPr="00982276">
              <w:rPr>
                <w:rFonts w:ascii="標楷體" w:eastAsia="標楷體" w:hAnsi="標楷體" w:hint="eastAsia"/>
                <w:color w:val="000000" w:themeColor="text1"/>
                <w:szCs w:val="28"/>
              </w:rPr>
              <w:t>功能解剖學</w:t>
            </w:r>
          </w:p>
          <w:p w14:paraId="6E0D3DD2" w14:textId="5F0D55A6"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咀嚼系統生理學</w:t>
            </w:r>
            <w:r w:rsidRPr="00982276">
              <w:rPr>
                <w:rFonts w:ascii="標楷體" w:eastAsia="標楷體" w:hAnsi="標楷體"/>
                <w:color w:val="000000" w:themeColor="text1"/>
                <w:szCs w:val="28"/>
              </w:rPr>
              <w:t>(</w:t>
            </w:r>
            <w:r w:rsidRPr="00982276">
              <w:rPr>
                <w:rFonts w:ascii="標楷體" w:eastAsia="標楷體" w:hAnsi="標楷體" w:hint="eastAsia"/>
                <w:color w:val="000000" w:themeColor="text1"/>
                <w:szCs w:val="28"/>
              </w:rPr>
              <w:t>含神經與肌肉生理學及疼痛與三叉神經系統</w:t>
            </w:r>
            <w:r w:rsidRPr="00982276">
              <w:rPr>
                <w:rFonts w:ascii="標楷體" w:eastAsia="標楷體" w:hAnsi="標楷體"/>
                <w:color w:val="000000" w:themeColor="text1"/>
                <w:szCs w:val="28"/>
              </w:rPr>
              <w:t>)</w:t>
            </w:r>
          </w:p>
          <w:p w14:paraId="0D0990C9" w14:textId="6554D976"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中心咬合與非中心咬合</w:t>
            </w:r>
          </w:p>
          <w:p w14:paraId="43042D49" w14:textId="40726A12"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咬合干擾與咬合調整</w:t>
            </w:r>
          </w:p>
          <w:p w14:paraId="124A2130" w14:textId="3C569DB2"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下顎運動、</w:t>
            </w:r>
            <w:proofErr w:type="gramStart"/>
            <w:r w:rsidRPr="00982276">
              <w:rPr>
                <w:rFonts w:ascii="標楷體" w:eastAsia="標楷體" w:hAnsi="標楷體" w:hint="eastAsia"/>
                <w:color w:val="000000" w:themeColor="text1"/>
                <w:szCs w:val="28"/>
              </w:rPr>
              <w:t>髁</w:t>
            </w:r>
            <w:proofErr w:type="gramEnd"/>
            <w:r w:rsidRPr="00982276">
              <w:rPr>
                <w:rFonts w:ascii="標楷體" w:eastAsia="標楷體" w:hAnsi="標楷體" w:hint="eastAsia"/>
                <w:color w:val="000000" w:themeColor="text1"/>
                <w:szCs w:val="28"/>
              </w:rPr>
              <w:t>運動及咬合器</w:t>
            </w:r>
          </w:p>
          <w:p w14:paraId="40E7F5D8" w14:textId="68EF53CD"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顎障礙症的症狀與病因</w:t>
            </w:r>
          </w:p>
          <w:p w14:paraId="1DCF3D48" w14:textId="6DE20F68" w:rsidR="006E01C5"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顎障礙症的治療方法</w:t>
            </w:r>
            <w:r w:rsidRPr="00982276">
              <w:rPr>
                <w:rFonts w:ascii="標楷體" w:eastAsia="標楷體" w:hAnsi="標楷體"/>
                <w:color w:val="000000" w:themeColor="text1"/>
                <w:szCs w:val="28"/>
              </w:rPr>
              <w:t>(</w:t>
            </w:r>
            <w:r w:rsidRPr="00982276">
              <w:rPr>
                <w:rFonts w:ascii="標楷體" w:eastAsia="標楷體" w:hAnsi="標楷體" w:hint="eastAsia"/>
                <w:color w:val="000000" w:themeColor="text1"/>
                <w:szCs w:val="28"/>
              </w:rPr>
              <w:t>咬合板之製作與療效</w:t>
            </w:r>
            <w:r w:rsidRPr="00982276">
              <w:rPr>
                <w:rFonts w:ascii="標楷體" w:eastAsia="標楷體" w:hAnsi="標楷體"/>
                <w:color w:val="000000" w:themeColor="text1"/>
                <w:szCs w:val="28"/>
              </w:rPr>
              <w:t>)</w:t>
            </w:r>
          </w:p>
          <w:p w14:paraId="326EB685" w14:textId="0194A5B5" w:rsidR="00A03B43" w:rsidRPr="00982276" w:rsidRDefault="006E01C5" w:rsidP="00D56363">
            <w:pPr>
              <w:numPr>
                <w:ilvl w:val="0"/>
                <w:numId w:val="45"/>
              </w:numPr>
              <w:adjustRightInd w:val="0"/>
              <w:snapToGrid w:val="0"/>
              <w:spacing w:line="280" w:lineRule="exact"/>
              <w:jc w:val="both"/>
              <w:rPr>
                <w:rFonts w:ascii="標楷體" w:eastAsia="標楷體" w:hAnsi="標楷體"/>
                <w:color w:val="000000" w:themeColor="text1"/>
                <w:szCs w:val="28"/>
              </w:rPr>
            </w:pPr>
            <w:proofErr w:type="gramStart"/>
            <w:r w:rsidRPr="00982276">
              <w:rPr>
                <w:rFonts w:ascii="標楷體" w:eastAsia="標楷體" w:hAnsi="標楷體" w:hint="eastAsia"/>
                <w:color w:val="000000" w:themeColor="text1"/>
                <w:szCs w:val="28"/>
              </w:rPr>
              <w:t>顳</w:t>
            </w:r>
            <w:proofErr w:type="gramEnd"/>
            <w:r w:rsidRPr="00982276">
              <w:rPr>
                <w:rFonts w:ascii="標楷體" w:eastAsia="標楷體" w:hAnsi="標楷體" w:hint="eastAsia"/>
                <w:color w:val="000000" w:themeColor="text1"/>
                <w:szCs w:val="28"/>
              </w:rPr>
              <w:t>顎關節內部紊亂症及影像診斷</w:t>
            </w:r>
          </w:p>
          <w:p w14:paraId="5C5CCB1B"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五、與全口</w:t>
            </w:r>
            <w:proofErr w:type="gramStart"/>
            <w:r w:rsidRPr="00982276">
              <w:rPr>
                <w:rFonts w:ascii="標楷體" w:eastAsia="標楷體" w:hAnsi="標楷體" w:hint="eastAsia"/>
                <w:color w:val="000000" w:themeColor="text1"/>
                <w:szCs w:val="28"/>
              </w:rPr>
              <w:t>贗</w:t>
            </w:r>
            <w:proofErr w:type="gramEnd"/>
            <w:r w:rsidRPr="00982276">
              <w:rPr>
                <w:rFonts w:ascii="標楷體" w:eastAsia="標楷體" w:hAnsi="標楷體" w:hint="eastAsia"/>
                <w:color w:val="000000" w:themeColor="text1"/>
                <w:szCs w:val="28"/>
              </w:rPr>
              <w:t>復學、局部</w:t>
            </w:r>
            <w:proofErr w:type="gramStart"/>
            <w:r w:rsidRPr="00982276">
              <w:rPr>
                <w:rFonts w:ascii="標楷體" w:eastAsia="標楷體" w:hAnsi="標楷體" w:hint="eastAsia"/>
                <w:color w:val="000000" w:themeColor="text1"/>
                <w:szCs w:val="28"/>
              </w:rPr>
              <w:t>贗</w:t>
            </w:r>
            <w:proofErr w:type="gramEnd"/>
            <w:r w:rsidRPr="00982276">
              <w:rPr>
                <w:rFonts w:ascii="標楷體" w:eastAsia="標楷體" w:hAnsi="標楷體" w:hint="eastAsia"/>
                <w:color w:val="000000" w:themeColor="text1"/>
                <w:szCs w:val="28"/>
              </w:rPr>
              <w:t>復學、</w:t>
            </w:r>
            <w:r w:rsidRPr="00982276">
              <w:rPr>
                <w:rFonts w:ascii="標楷體" w:eastAsia="標楷體" w:hAnsi="標楷體" w:hint="eastAsia"/>
                <w:color w:val="000000" w:themeColor="text1"/>
                <w:szCs w:val="28"/>
              </w:rPr>
              <w:lastRenderedPageBreak/>
              <w:t>牙</w:t>
            </w:r>
            <w:proofErr w:type="gramStart"/>
            <w:r w:rsidRPr="00982276">
              <w:rPr>
                <w:rFonts w:ascii="標楷體" w:eastAsia="標楷體" w:hAnsi="標楷體" w:hint="eastAsia"/>
                <w:color w:val="000000" w:themeColor="text1"/>
                <w:szCs w:val="28"/>
              </w:rPr>
              <w:t>冠牙橋學</w:t>
            </w:r>
            <w:proofErr w:type="gramEnd"/>
            <w:r w:rsidRPr="00982276">
              <w:rPr>
                <w:rFonts w:ascii="標楷體" w:eastAsia="標楷體" w:hAnsi="標楷體" w:hint="eastAsia"/>
                <w:color w:val="000000" w:themeColor="text1"/>
                <w:szCs w:val="28"/>
              </w:rPr>
              <w:t>、咬合學相關之法令、臨床實例與醫學倫理</w:t>
            </w:r>
          </w:p>
        </w:tc>
        <w:tc>
          <w:tcPr>
            <w:tcW w:w="3827" w:type="dxa"/>
          </w:tcPr>
          <w:p w14:paraId="6EE8ACE3"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lastRenderedPageBreak/>
              <w:t>一、全口</w:t>
            </w:r>
            <w:proofErr w:type="gramStart"/>
            <w:r w:rsidRPr="00982276">
              <w:rPr>
                <w:rFonts w:eastAsia="標楷體" w:hAnsi="標楷體"/>
                <w:color w:val="000000" w:themeColor="text1"/>
              </w:rPr>
              <w:t>贗</w:t>
            </w:r>
            <w:proofErr w:type="gramEnd"/>
            <w:r w:rsidRPr="00982276">
              <w:rPr>
                <w:rFonts w:eastAsia="標楷體" w:hAnsi="標楷體"/>
                <w:color w:val="000000" w:themeColor="text1"/>
              </w:rPr>
              <w:t>復學</w:t>
            </w:r>
          </w:p>
          <w:p w14:paraId="6F3D77C0" w14:textId="394FD89F" w:rsidR="00B9403B" w:rsidRPr="00982276" w:rsidRDefault="00B9403B" w:rsidP="006772E5">
            <w:pPr>
              <w:numPr>
                <w:ilvl w:val="0"/>
                <w:numId w:val="23"/>
              </w:numPr>
              <w:tabs>
                <w:tab w:val="left" w:pos="1044"/>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 xml:space="preserve">Essentials of Complete Denture </w:t>
            </w:r>
            <w:proofErr w:type="gramStart"/>
            <w:r w:rsidRPr="00982276">
              <w:rPr>
                <w:rFonts w:eastAsia="標楷體"/>
                <w:color w:val="000000" w:themeColor="text1"/>
              </w:rPr>
              <w:t>Prosthodontics ,</w:t>
            </w:r>
            <w:proofErr w:type="gramEnd"/>
            <w:r w:rsidR="002C3E2A" w:rsidRPr="00982276">
              <w:rPr>
                <w:rFonts w:eastAsia="標楷體" w:hint="eastAsia"/>
                <w:color w:val="000000" w:themeColor="text1"/>
              </w:rPr>
              <w:t xml:space="preserve"> </w:t>
            </w:r>
            <w:r w:rsidRPr="00982276">
              <w:rPr>
                <w:rFonts w:eastAsia="標楷體"/>
                <w:color w:val="000000" w:themeColor="text1"/>
              </w:rPr>
              <w:t>Sheldon Winkler,</w:t>
            </w:r>
            <w:r w:rsidR="002C3E2A" w:rsidRPr="00982276">
              <w:rPr>
                <w:rFonts w:eastAsia="標楷體" w:hint="eastAsia"/>
                <w:color w:val="000000" w:themeColor="text1"/>
              </w:rPr>
              <w:t xml:space="preserve"> </w:t>
            </w:r>
            <w:r w:rsidRPr="00982276">
              <w:rPr>
                <w:rFonts w:eastAsia="標楷體"/>
                <w:color w:val="000000" w:themeColor="text1"/>
              </w:rPr>
              <w:t>Mosby-Year Book Incorporated</w:t>
            </w:r>
          </w:p>
          <w:p w14:paraId="2427E12F" w14:textId="77777777" w:rsidR="00B9403B" w:rsidRPr="00982276" w:rsidRDefault="00B9403B" w:rsidP="006772E5">
            <w:pPr>
              <w:numPr>
                <w:ilvl w:val="0"/>
                <w:numId w:val="2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Complete Denture and Overdenture Prosthodontics,</w:t>
            </w:r>
            <w:r w:rsidR="002C3E2A" w:rsidRPr="00982276">
              <w:rPr>
                <w:rFonts w:eastAsia="標楷體" w:hint="eastAsia"/>
                <w:color w:val="000000" w:themeColor="text1"/>
              </w:rPr>
              <w:t xml:space="preserve"> </w:t>
            </w:r>
            <w:r w:rsidRPr="00982276">
              <w:rPr>
                <w:rFonts w:eastAsia="標楷體"/>
                <w:color w:val="000000" w:themeColor="text1"/>
              </w:rPr>
              <w:t xml:space="preserve">Alfred H. </w:t>
            </w:r>
            <w:proofErr w:type="spellStart"/>
            <w:r w:rsidRPr="00982276">
              <w:rPr>
                <w:rFonts w:eastAsia="標楷體"/>
                <w:color w:val="000000" w:themeColor="text1"/>
              </w:rPr>
              <w:t>Geering</w:t>
            </w:r>
            <w:proofErr w:type="spellEnd"/>
            <w:r w:rsidRPr="00982276">
              <w:rPr>
                <w:rFonts w:eastAsia="標楷體"/>
                <w:color w:val="000000" w:themeColor="text1"/>
              </w:rPr>
              <w:t xml:space="preserve"> and Martin </w:t>
            </w:r>
            <w:proofErr w:type="spellStart"/>
            <w:r w:rsidRPr="00982276">
              <w:rPr>
                <w:rFonts w:eastAsia="標楷體"/>
                <w:color w:val="000000" w:themeColor="text1"/>
              </w:rPr>
              <w:t>Kundert</w:t>
            </w:r>
            <w:proofErr w:type="spellEnd"/>
            <w:r w:rsidRPr="00982276">
              <w:rPr>
                <w:rFonts w:eastAsia="標楷體"/>
                <w:color w:val="000000" w:themeColor="text1"/>
              </w:rPr>
              <w:t>,</w:t>
            </w:r>
            <w:r w:rsidR="002C3E2A" w:rsidRPr="00982276">
              <w:rPr>
                <w:rFonts w:eastAsia="標楷體" w:hint="eastAsia"/>
                <w:color w:val="000000" w:themeColor="text1"/>
              </w:rPr>
              <w:t xml:space="preserve"> </w:t>
            </w:r>
            <w:proofErr w:type="spellStart"/>
            <w:r w:rsidRPr="00982276">
              <w:rPr>
                <w:rFonts w:eastAsia="標楷體"/>
                <w:color w:val="000000" w:themeColor="text1"/>
              </w:rPr>
              <w:t>Thieme</w:t>
            </w:r>
            <w:proofErr w:type="spellEnd"/>
            <w:r w:rsidRPr="00982276">
              <w:rPr>
                <w:rFonts w:eastAsia="標楷體"/>
                <w:color w:val="000000" w:themeColor="text1"/>
              </w:rPr>
              <w:t xml:space="preserve"> Co.</w:t>
            </w:r>
          </w:p>
          <w:p w14:paraId="28F69939" w14:textId="77777777" w:rsidR="00B9403B" w:rsidRPr="00982276" w:rsidRDefault="00A37F7F" w:rsidP="006772E5">
            <w:pPr>
              <w:numPr>
                <w:ilvl w:val="0"/>
                <w:numId w:val="2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Prosthodontic Treatment for Edentulous Patient</w:t>
            </w:r>
            <w:r w:rsidR="00614EF6" w:rsidRPr="00982276">
              <w:rPr>
                <w:rFonts w:eastAsia="標楷體" w:hint="eastAsia"/>
                <w:color w:val="000000" w:themeColor="text1"/>
              </w:rPr>
              <w:t>s</w:t>
            </w:r>
            <w:r w:rsidR="00B9403B" w:rsidRPr="00982276">
              <w:rPr>
                <w:rFonts w:eastAsia="標楷體"/>
                <w:color w:val="000000" w:themeColor="text1"/>
              </w:rPr>
              <w:t>,</w:t>
            </w:r>
            <w:r w:rsidR="002C3E2A" w:rsidRPr="00982276">
              <w:rPr>
                <w:rFonts w:eastAsia="標楷體" w:hint="eastAsia"/>
                <w:color w:val="000000" w:themeColor="text1"/>
              </w:rPr>
              <w:t xml:space="preserve"> </w:t>
            </w:r>
            <w:r w:rsidR="00B9403B" w:rsidRPr="00982276">
              <w:rPr>
                <w:rFonts w:eastAsia="標楷體"/>
                <w:color w:val="000000" w:themeColor="text1"/>
              </w:rPr>
              <w:t xml:space="preserve">G. A. </w:t>
            </w:r>
            <w:proofErr w:type="spellStart"/>
            <w:r w:rsidR="00B9403B" w:rsidRPr="00982276">
              <w:rPr>
                <w:rFonts w:eastAsia="標楷體"/>
                <w:color w:val="000000" w:themeColor="text1"/>
              </w:rPr>
              <w:t>Zard</w:t>
            </w:r>
            <w:proofErr w:type="spellEnd"/>
            <w:r w:rsidR="00B9403B" w:rsidRPr="00982276">
              <w:rPr>
                <w:rFonts w:eastAsia="標楷體"/>
                <w:color w:val="000000" w:themeColor="text1"/>
              </w:rPr>
              <w:t xml:space="preserve">, C. L. </w:t>
            </w:r>
            <w:proofErr w:type="spellStart"/>
            <w:r w:rsidR="00B9403B" w:rsidRPr="00982276">
              <w:rPr>
                <w:rFonts w:eastAsia="標楷體"/>
                <w:color w:val="000000" w:themeColor="text1"/>
              </w:rPr>
              <w:t>Bolender</w:t>
            </w:r>
            <w:proofErr w:type="spellEnd"/>
            <w:r w:rsidR="00B9403B" w:rsidRPr="00982276">
              <w:rPr>
                <w:rFonts w:eastAsia="標楷體"/>
                <w:color w:val="000000" w:themeColor="text1"/>
              </w:rPr>
              <w:t xml:space="preserve"> etc.,</w:t>
            </w:r>
            <w:r w:rsidR="002C3E2A" w:rsidRPr="00982276">
              <w:rPr>
                <w:rFonts w:eastAsia="標楷體" w:hint="eastAsia"/>
                <w:color w:val="000000" w:themeColor="text1"/>
              </w:rPr>
              <w:t xml:space="preserve"> </w:t>
            </w:r>
            <w:r w:rsidR="00B9403B" w:rsidRPr="00982276">
              <w:rPr>
                <w:rFonts w:eastAsia="標楷體"/>
                <w:color w:val="000000" w:themeColor="text1"/>
              </w:rPr>
              <w:t>C. V. Mosby Co.</w:t>
            </w:r>
          </w:p>
          <w:p w14:paraId="1760EEAF" w14:textId="77777777" w:rsidR="00B9403B" w:rsidRPr="00982276" w:rsidRDefault="00B9403B" w:rsidP="006772E5">
            <w:pPr>
              <w:numPr>
                <w:ilvl w:val="0"/>
                <w:numId w:val="23"/>
              </w:numPr>
              <w:adjustRightInd w:val="0"/>
              <w:snapToGrid w:val="0"/>
              <w:spacing w:line="280" w:lineRule="exact"/>
              <w:rPr>
                <w:rFonts w:eastAsia="標楷體"/>
                <w:color w:val="000000" w:themeColor="text1"/>
              </w:rPr>
            </w:pPr>
            <w:r w:rsidRPr="00982276">
              <w:rPr>
                <w:rFonts w:eastAsia="標楷體"/>
                <w:color w:val="000000" w:themeColor="text1"/>
              </w:rPr>
              <w:t xml:space="preserve">Designing Complete </w:t>
            </w:r>
            <w:proofErr w:type="gramStart"/>
            <w:r w:rsidRPr="00982276">
              <w:rPr>
                <w:rFonts w:eastAsia="標楷體"/>
                <w:color w:val="000000" w:themeColor="text1"/>
              </w:rPr>
              <w:t>Denture ,</w:t>
            </w:r>
            <w:proofErr w:type="gramEnd"/>
            <w:r w:rsidRPr="00982276">
              <w:rPr>
                <w:rFonts w:eastAsia="標楷體"/>
                <w:color w:val="000000" w:themeColor="text1"/>
              </w:rPr>
              <w:t>D. M. Watt, A. R.,</w:t>
            </w:r>
            <w:r w:rsidR="002C3E2A" w:rsidRPr="00982276">
              <w:rPr>
                <w:rFonts w:eastAsia="標楷體" w:hint="eastAsia"/>
                <w:color w:val="000000" w:themeColor="text1"/>
              </w:rPr>
              <w:t xml:space="preserve"> </w:t>
            </w:r>
            <w:r w:rsidRPr="00982276">
              <w:rPr>
                <w:rFonts w:eastAsia="標楷體"/>
                <w:color w:val="000000" w:themeColor="text1"/>
              </w:rPr>
              <w:t>Saunders W. B. Co.</w:t>
            </w:r>
          </w:p>
          <w:p w14:paraId="7CB17448" w14:textId="473612A5" w:rsidR="00B9403B" w:rsidRPr="00982276" w:rsidRDefault="00B9403B" w:rsidP="006772E5">
            <w:pPr>
              <w:numPr>
                <w:ilvl w:val="0"/>
                <w:numId w:val="23"/>
              </w:numPr>
              <w:adjustRightInd w:val="0"/>
              <w:snapToGrid w:val="0"/>
              <w:spacing w:line="280" w:lineRule="exact"/>
              <w:rPr>
                <w:rFonts w:eastAsia="標楷體"/>
                <w:color w:val="000000" w:themeColor="text1"/>
              </w:rPr>
            </w:pPr>
            <w:r w:rsidRPr="00982276">
              <w:rPr>
                <w:rFonts w:eastAsia="標楷體"/>
                <w:color w:val="000000" w:themeColor="text1"/>
              </w:rPr>
              <w:lastRenderedPageBreak/>
              <w:t xml:space="preserve">Principles and Practices of Complete Dentures Creating </w:t>
            </w:r>
            <w:proofErr w:type="gramStart"/>
            <w:r w:rsidRPr="00982276">
              <w:rPr>
                <w:rFonts w:eastAsia="標楷體"/>
                <w:color w:val="000000" w:themeColor="text1"/>
              </w:rPr>
              <w:t>The</w:t>
            </w:r>
            <w:proofErr w:type="gramEnd"/>
            <w:r w:rsidRPr="00982276">
              <w:rPr>
                <w:rFonts w:eastAsia="標楷體"/>
                <w:color w:val="000000" w:themeColor="text1"/>
              </w:rPr>
              <w:t xml:space="preserve"> Mental Image Of A Denture, </w:t>
            </w:r>
            <w:proofErr w:type="spellStart"/>
            <w:r w:rsidRPr="00982276">
              <w:rPr>
                <w:rFonts w:eastAsia="標楷體"/>
                <w:color w:val="000000" w:themeColor="text1"/>
              </w:rPr>
              <w:t>Iwao</w:t>
            </w:r>
            <w:proofErr w:type="spellEnd"/>
            <w:r w:rsidRPr="00982276">
              <w:rPr>
                <w:rFonts w:eastAsia="標楷體"/>
                <w:color w:val="000000" w:themeColor="text1"/>
              </w:rPr>
              <w:t xml:space="preserve"> Hayakawa,</w:t>
            </w:r>
            <w:r w:rsidR="002C3E2A" w:rsidRPr="00982276">
              <w:rPr>
                <w:rFonts w:eastAsia="標楷體" w:hint="eastAsia"/>
                <w:color w:val="000000" w:themeColor="text1"/>
              </w:rPr>
              <w:t xml:space="preserve"> </w:t>
            </w:r>
            <w:r w:rsidRPr="00982276">
              <w:rPr>
                <w:rFonts w:eastAsia="標楷體"/>
                <w:color w:val="000000" w:themeColor="text1"/>
              </w:rPr>
              <w:t>Quintessence Pn6 Co.</w:t>
            </w:r>
          </w:p>
          <w:p w14:paraId="00761757" w14:textId="77777777" w:rsidR="006772E5" w:rsidRPr="00982276" w:rsidRDefault="006772E5" w:rsidP="006772E5">
            <w:pPr>
              <w:adjustRightInd w:val="0"/>
              <w:snapToGrid w:val="0"/>
              <w:spacing w:line="280" w:lineRule="exact"/>
              <w:ind w:left="255"/>
              <w:rPr>
                <w:rFonts w:eastAsia="標楷體"/>
                <w:color w:val="000000" w:themeColor="text1"/>
              </w:rPr>
            </w:pPr>
          </w:p>
          <w:p w14:paraId="3EC6DDA6"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二、局部</w:t>
            </w:r>
            <w:proofErr w:type="gramStart"/>
            <w:r w:rsidRPr="00982276">
              <w:rPr>
                <w:rFonts w:eastAsia="標楷體" w:hAnsi="標楷體"/>
                <w:color w:val="000000" w:themeColor="text1"/>
              </w:rPr>
              <w:t>贗</w:t>
            </w:r>
            <w:proofErr w:type="gramEnd"/>
            <w:r w:rsidRPr="00982276">
              <w:rPr>
                <w:rFonts w:eastAsia="標楷體" w:hAnsi="標楷體"/>
                <w:color w:val="000000" w:themeColor="text1"/>
              </w:rPr>
              <w:t>復學</w:t>
            </w:r>
          </w:p>
          <w:p w14:paraId="6E320DEE" w14:textId="77777777" w:rsidR="00B9403B" w:rsidRPr="00982276" w:rsidRDefault="00B9403B" w:rsidP="006772E5">
            <w:pPr>
              <w:numPr>
                <w:ilvl w:val="0"/>
                <w:numId w:val="25"/>
              </w:numPr>
              <w:spacing w:line="280" w:lineRule="exact"/>
              <w:rPr>
                <w:rFonts w:eastAsia="標楷體"/>
                <w:color w:val="000000" w:themeColor="text1"/>
              </w:rPr>
            </w:pPr>
            <w:r w:rsidRPr="00982276">
              <w:rPr>
                <w:rFonts w:eastAsia="標楷體"/>
                <w:color w:val="000000" w:themeColor="text1"/>
              </w:rPr>
              <w:t>McCracken’s R</w:t>
            </w:r>
            <w:r w:rsidR="00693B4E" w:rsidRPr="00982276">
              <w:rPr>
                <w:rFonts w:eastAsia="標楷體"/>
                <w:color w:val="000000" w:themeColor="text1"/>
              </w:rPr>
              <w:t>emovable Partial Prosthodontics</w:t>
            </w:r>
            <w:r w:rsidR="00693B4E" w:rsidRPr="00982276">
              <w:rPr>
                <w:rFonts w:eastAsia="標楷體" w:hint="eastAsia"/>
                <w:color w:val="000000" w:themeColor="text1"/>
              </w:rPr>
              <w:t>.</w:t>
            </w:r>
          </w:p>
          <w:p w14:paraId="114D617E" w14:textId="77777777" w:rsidR="00B9403B" w:rsidRPr="00982276" w:rsidRDefault="00B9403B" w:rsidP="006772E5">
            <w:pPr>
              <w:numPr>
                <w:ilvl w:val="0"/>
                <w:numId w:val="24"/>
              </w:numPr>
              <w:spacing w:line="280" w:lineRule="exact"/>
              <w:rPr>
                <w:rFonts w:eastAsia="標楷體"/>
                <w:color w:val="000000" w:themeColor="text1"/>
              </w:rPr>
            </w:pPr>
            <w:r w:rsidRPr="00982276">
              <w:rPr>
                <w:rFonts w:eastAsia="標楷體"/>
                <w:color w:val="000000" w:themeColor="text1"/>
              </w:rPr>
              <w:t xml:space="preserve">Clinical Removable Partial Prosthodontics, K. L. Stewart, K. D. Rudd and W. A. </w:t>
            </w:r>
            <w:proofErr w:type="spellStart"/>
            <w:r w:rsidRPr="00982276">
              <w:rPr>
                <w:rFonts w:eastAsia="標楷體"/>
                <w:color w:val="000000" w:themeColor="text1"/>
              </w:rPr>
              <w:t>Kucbker</w:t>
            </w:r>
            <w:proofErr w:type="spellEnd"/>
            <w:r w:rsidRPr="00982276">
              <w:rPr>
                <w:rFonts w:eastAsia="標楷體"/>
                <w:color w:val="000000" w:themeColor="text1"/>
              </w:rPr>
              <w:t>, C. V. Mosby Co.</w:t>
            </w:r>
          </w:p>
          <w:p w14:paraId="60A1E654" w14:textId="4D6A1E73" w:rsidR="00B9403B" w:rsidRPr="00982276" w:rsidRDefault="00B9403B" w:rsidP="006772E5">
            <w:pPr>
              <w:numPr>
                <w:ilvl w:val="0"/>
                <w:numId w:val="24"/>
              </w:numPr>
              <w:adjustRightInd w:val="0"/>
              <w:snapToGrid w:val="0"/>
              <w:spacing w:line="280" w:lineRule="exact"/>
              <w:rPr>
                <w:rFonts w:eastAsia="標楷體"/>
                <w:color w:val="000000" w:themeColor="text1"/>
              </w:rPr>
            </w:pPr>
            <w:r w:rsidRPr="00982276">
              <w:rPr>
                <w:rFonts w:eastAsia="標楷體"/>
                <w:color w:val="000000" w:themeColor="text1"/>
              </w:rPr>
              <w:t xml:space="preserve">Fundamentals of Removable Partial </w:t>
            </w:r>
            <w:proofErr w:type="gramStart"/>
            <w:r w:rsidRPr="00982276">
              <w:rPr>
                <w:rFonts w:eastAsia="標楷體"/>
                <w:color w:val="000000" w:themeColor="text1"/>
              </w:rPr>
              <w:t>Dentures ,Peter</w:t>
            </w:r>
            <w:proofErr w:type="gramEnd"/>
            <w:r w:rsidRPr="00982276">
              <w:rPr>
                <w:rFonts w:eastAsia="標楷體"/>
                <w:color w:val="000000" w:themeColor="text1"/>
              </w:rPr>
              <w:t xml:space="preserve"> Owen,</w:t>
            </w:r>
            <w:r w:rsidR="002C3E2A" w:rsidRPr="00982276">
              <w:rPr>
                <w:rFonts w:eastAsia="標楷體" w:hint="eastAsia"/>
                <w:color w:val="000000" w:themeColor="text1"/>
              </w:rPr>
              <w:t xml:space="preserve"> </w:t>
            </w:r>
            <w:r w:rsidR="00693B4E" w:rsidRPr="00982276">
              <w:rPr>
                <w:rFonts w:eastAsia="標楷體"/>
                <w:color w:val="000000" w:themeColor="text1"/>
              </w:rPr>
              <w:t>University of Cape Town</w:t>
            </w:r>
            <w:r w:rsidR="00FB4ED9" w:rsidRPr="00982276">
              <w:rPr>
                <w:rFonts w:eastAsia="標楷體" w:hint="eastAsia"/>
                <w:color w:val="000000" w:themeColor="text1"/>
              </w:rPr>
              <w:t xml:space="preserve"> </w:t>
            </w:r>
            <w:r w:rsidRPr="00982276">
              <w:rPr>
                <w:rFonts w:eastAsia="標楷體"/>
                <w:color w:val="000000" w:themeColor="text1"/>
              </w:rPr>
              <w:t>Press</w:t>
            </w:r>
          </w:p>
          <w:p w14:paraId="7B1F044E" w14:textId="77777777" w:rsidR="006772E5" w:rsidRPr="00982276" w:rsidRDefault="006772E5" w:rsidP="006772E5">
            <w:pPr>
              <w:adjustRightInd w:val="0"/>
              <w:snapToGrid w:val="0"/>
              <w:spacing w:line="280" w:lineRule="exact"/>
              <w:ind w:left="255"/>
              <w:rPr>
                <w:rFonts w:eastAsia="標楷體"/>
                <w:color w:val="000000" w:themeColor="text1"/>
              </w:rPr>
            </w:pPr>
          </w:p>
          <w:p w14:paraId="3E0E1043"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三、</w:t>
            </w:r>
            <w:proofErr w:type="gramStart"/>
            <w:r w:rsidRPr="00982276">
              <w:rPr>
                <w:rFonts w:eastAsia="標楷體" w:hAnsi="標楷體"/>
                <w:color w:val="000000" w:themeColor="text1"/>
              </w:rPr>
              <w:t>牙冠牙橋</w:t>
            </w:r>
            <w:proofErr w:type="gramEnd"/>
            <w:r w:rsidRPr="00982276">
              <w:rPr>
                <w:rFonts w:eastAsia="標楷體" w:hAnsi="標楷體"/>
                <w:color w:val="000000" w:themeColor="text1"/>
              </w:rPr>
              <w:t>學</w:t>
            </w:r>
          </w:p>
          <w:p w14:paraId="3C92BBD2" w14:textId="77777777" w:rsidR="00B9403B" w:rsidRPr="00982276" w:rsidRDefault="00B9403B" w:rsidP="006772E5">
            <w:pPr>
              <w:numPr>
                <w:ilvl w:val="0"/>
                <w:numId w:val="26"/>
              </w:numPr>
              <w:spacing w:line="280" w:lineRule="exact"/>
              <w:rPr>
                <w:rFonts w:eastAsia="標楷體"/>
                <w:color w:val="000000" w:themeColor="text1"/>
              </w:rPr>
            </w:pPr>
            <w:r w:rsidRPr="00982276">
              <w:rPr>
                <w:rFonts w:eastAsia="標楷體"/>
                <w:color w:val="000000" w:themeColor="text1"/>
              </w:rPr>
              <w:t>Fundamentals of Fixed Prosthodontics,</w:t>
            </w:r>
            <w:r w:rsidR="002C3E2A" w:rsidRPr="00982276">
              <w:rPr>
                <w:rFonts w:eastAsia="標楷體" w:hint="eastAsia"/>
                <w:color w:val="000000" w:themeColor="text1"/>
              </w:rPr>
              <w:t xml:space="preserve"> </w:t>
            </w:r>
            <w:r w:rsidRPr="00982276">
              <w:rPr>
                <w:rFonts w:eastAsia="標楷體"/>
                <w:color w:val="000000" w:themeColor="text1"/>
              </w:rPr>
              <w:t xml:space="preserve">H. T. </w:t>
            </w:r>
            <w:proofErr w:type="spellStart"/>
            <w:r w:rsidRPr="00982276">
              <w:rPr>
                <w:rFonts w:eastAsia="標楷體"/>
                <w:color w:val="000000" w:themeColor="text1"/>
              </w:rPr>
              <w:t>Shillingburg</w:t>
            </w:r>
            <w:proofErr w:type="spellEnd"/>
            <w:r w:rsidRPr="00982276">
              <w:rPr>
                <w:rFonts w:eastAsia="標楷體"/>
                <w:color w:val="000000" w:themeColor="text1"/>
              </w:rPr>
              <w:t xml:space="preserve"> S. Hobo and L. D. Whitsett,</w:t>
            </w:r>
            <w:r w:rsidR="00F46109" w:rsidRPr="00982276">
              <w:rPr>
                <w:rFonts w:eastAsia="標楷體" w:hint="eastAsia"/>
                <w:color w:val="000000" w:themeColor="text1"/>
              </w:rPr>
              <w:t xml:space="preserve"> </w:t>
            </w:r>
            <w:r w:rsidRPr="00982276">
              <w:rPr>
                <w:rFonts w:eastAsia="標楷體"/>
                <w:color w:val="000000" w:themeColor="text1"/>
              </w:rPr>
              <w:t>Quintessence Pub. Co.</w:t>
            </w:r>
          </w:p>
          <w:p w14:paraId="643C4D31" w14:textId="6FF52A88" w:rsidR="00B9403B" w:rsidRPr="00982276" w:rsidRDefault="00B9403B" w:rsidP="006772E5">
            <w:pPr>
              <w:numPr>
                <w:ilvl w:val="0"/>
                <w:numId w:val="26"/>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 xml:space="preserve">Contemporary Fixed </w:t>
            </w:r>
            <w:proofErr w:type="spellStart"/>
            <w:r w:rsidRPr="00982276">
              <w:rPr>
                <w:rFonts w:eastAsia="標楷體"/>
                <w:color w:val="000000" w:themeColor="text1"/>
              </w:rPr>
              <w:t>Prsothodontics</w:t>
            </w:r>
            <w:proofErr w:type="spellEnd"/>
            <w:r w:rsidRPr="00982276">
              <w:rPr>
                <w:rFonts w:eastAsia="標楷體"/>
                <w:color w:val="000000" w:themeColor="text1"/>
              </w:rPr>
              <w:t>,</w:t>
            </w:r>
            <w:r w:rsidR="00D01DC4" w:rsidRPr="00982276">
              <w:rPr>
                <w:rFonts w:eastAsia="標楷體" w:hint="eastAsia"/>
                <w:color w:val="000000" w:themeColor="text1"/>
              </w:rPr>
              <w:t xml:space="preserve"> </w:t>
            </w:r>
            <w:r w:rsidRPr="00982276">
              <w:rPr>
                <w:rFonts w:eastAsia="標楷體"/>
                <w:color w:val="000000" w:themeColor="text1"/>
              </w:rPr>
              <w:t>S. F. Rosenstiel M. F. Land and J. Fujimoto,</w:t>
            </w:r>
            <w:r w:rsidR="002C3E2A" w:rsidRPr="00982276">
              <w:rPr>
                <w:rFonts w:eastAsia="標楷體" w:hint="eastAsia"/>
                <w:color w:val="000000" w:themeColor="text1"/>
              </w:rPr>
              <w:t xml:space="preserve"> </w:t>
            </w:r>
            <w:r w:rsidRPr="00982276">
              <w:rPr>
                <w:rFonts w:eastAsia="標楷體"/>
                <w:color w:val="000000" w:themeColor="text1"/>
              </w:rPr>
              <w:t>C. V. Mosby Co.</w:t>
            </w:r>
          </w:p>
          <w:p w14:paraId="2B6D8989" w14:textId="77777777" w:rsidR="006772E5" w:rsidRPr="00982276" w:rsidRDefault="006772E5" w:rsidP="006772E5">
            <w:pPr>
              <w:tabs>
                <w:tab w:val="left" w:pos="6444"/>
                <w:tab w:val="left" w:pos="9564"/>
                <w:tab w:val="left" w:pos="12444"/>
                <w:tab w:val="left" w:pos="13524"/>
              </w:tabs>
              <w:spacing w:line="280" w:lineRule="exact"/>
              <w:ind w:left="255"/>
              <w:rPr>
                <w:rFonts w:eastAsia="標楷體"/>
                <w:color w:val="000000" w:themeColor="text1"/>
              </w:rPr>
            </w:pPr>
          </w:p>
          <w:p w14:paraId="786A2BD6"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四、咬合學</w:t>
            </w:r>
          </w:p>
          <w:p w14:paraId="18F6EDA6" w14:textId="77777777" w:rsidR="006348B7" w:rsidRPr="00982276" w:rsidRDefault="006348B7" w:rsidP="006772E5">
            <w:pPr>
              <w:pStyle w:val="a6"/>
              <w:numPr>
                <w:ilvl w:val="0"/>
                <w:numId w:val="44"/>
              </w:numPr>
              <w:spacing w:line="280" w:lineRule="exact"/>
              <w:ind w:leftChars="0"/>
              <w:rPr>
                <w:rFonts w:eastAsia="標楷體"/>
                <w:color w:val="000000" w:themeColor="text1"/>
              </w:rPr>
            </w:pPr>
            <w:r w:rsidRPr="00982276">
              <w:rPr>
                <w:rFonts w:eastAsia="標楷體"/>
                <w:color w:val="000000" w:themeColor="text1"/>
              </w:rPr>
              <w:t>Management of Temporomandibular Disorders and Occlusion, Jeffrey P. Okeson, Mosby Year Book Inc.</w:t>
            </w:r>
          </w:p>
          <w:p w14:paraId="5407CB20" w14:textId="77777777" w:rsidR="006348B7" w:rsidRPr="00982276" w:rsidRDefault="006348B7" w:rsidP="006772E5">
            <w:pPr>
              <w:pStyle w:val="a6"/>
              <w:numPr>
                <w:ilvl w:val="0"/>
                <w:numId w:val="44"/>
              </w:numPr>
              <w:spacing w:line="280" w:lineRule="exact"/>
              <w:ind w:leftChars="0"/>
              <w:rPr>
                <w:rFonts w:eastAsia="標楷體"/>
                <w:color w:val="000000" w:themeColor="text1"/>
              </w:rPr>
            </w:pPr>
            <w:r w:rsidRPr="00982276">
              <w:rPr>
                <w:rFonts w:eastAsia="標楷體"/>
                <w:color w:val="000000" w:themeColor="text1"/>
              </w:rPr>
              <w:t xml:space="preserve">Occlusion, Ash and </w:t>
            </w:r>
            <w:proofErr w:type="spellStart"/>
            <w:r w:rsidRPr="00982276">
              <w:rPr>
                <w:rFonts w:eastAsia="標楷體"/>
                <w:color w:val="000000" w:themeColor="text1"/>
              </w:rPr>
              <w:t>Ramfjord</w:t>
            </w:r>
            <w:proofErr w:type="spellEnd"/>
            <w:r w:rsidRPr="00982276">
              <w:rPr>
                <w:rFonts w:eastAsia="標楷體"/>
                <w:color w:val="000000" w:themeColor="text1"/>
              </w:rPr>
              <w:t>, Saunders W. B. Co.</w:t>
            </w:r>
          </w:p>
          <w:p w14:paraId="4A0871F3" w14:textId="77777777" w:rsidR="006348B7" w:rsidRPr="00982276" w:rsidRDefault="006348B7" w:rsidP="006772E5">
            <w:pPr>
              <w:pStyle w:val="a6"/>
              <w:numPr>
                <w:ilvl w:val="0"/>
                <w:numId w:val="44"/>
              </w:numPr>
              <w:spacing w:line="280" w:lineRule="exact"/>
              <w:ind w:leftChars="0"/>
              <w:rPr>
                <w:rFonts w:eastAsia="標楷體"/>
                <w:color w:val="000000" w:themeColor="text1"/>
              </w:rPr>
            </w:pPr>
            <w:r w:rsidRPr="00982276">
              <w:rPr>
                <w:rFonts w:eastAsia="標楷體"/>
                <w:color w:val="000000" w:themeColor="text1"/>
              </w:rPr>
              <w:t xml:space="preserve">A Textbook of Occlusion, </w:t>
            </w:r>
            <w:proofErr w:type="spellStart"/>
            <w:r w:rsidRPr="00982276">
              <w:rPr>
                <w:rFonts w:eastAsia="標楷體"/>
                <w:color w:val="000000" w:themeColor="text1"/>
              </w:rPr>
              <w:t>Mohl</w:t>
            </w:r>
            <w:proofErr w:type="spellEnd"/>
            <w:r w:rsidRPr="00982276">
              <w:rPr>
                <w:rFonts w:eastAsia="標楷體"/>
                <w:color w:val="000000" w:themeColor="text1"/>
              </w:rPr>
              <w:t xml:space="preserve">, </w:t>
            </w:r>
            <w:proofErr w:type="spellStart"/>
            <w:r w:rsidRPr="00982276">
              <w:rPr>
                <w:rFonts w:eastAsia="標楷體"/>
                <w:color w:val="000000" w:themeColor="text1"/>
              </w:rPr>
              <w:t>Zar</w:t>
            </w:r>
            <w:r w:rsidRPr="00982276">
              <w:rPr>
                <w:rFonts w:eastAsia="標楷體" w:hint="eastAsia"/>
                <w:color w:val="000000" w:themeColor="text1"/>
              </w:rPr>
              <w:t>b</w:t>
            </w:r>
            <w:proofErr w:type="spellEnd"/>
            <w:r w:rsidRPr="00982276">
              <w:rPr>
                <w:rFonts w:eastAsia="標楷體"/>
                <w:color w:val="000000" w:themeColor="text1"/>
              </w:rPr>
              <w:t>, Quintessence Pub. Co</w:t>
            </w:r>
          </w:p>
          <w:p w14:paraId="410863A0" w14:textId="77777777" w:rsidR="006348B7" w:rsidRPr="00982276" w:rsidRDefault="006348B7" w:rsidP="008C79C7">
            <w:pPr>
              <w:pStyle w:val="a6"/>
              <w:numPr>
                <w:ilvl w:val="0"/>
                <w:numId w:val="44"/>
              </w:numPr>
              <w:spacing w:line="280" w:lineRule="exact"/>
              <w:ind w:leftChars="0"/>
              <w:jc w:val="both"/>
              <w:rPr>
                <w:rFonts w:eastAsia="標楷體"/>
                <w:color w:val="000000" w:themeColor="text1"/>
              </w:rPr>
            </w:pPr>
            <w:r w:rsidRPr="00982276">
              <w:rPr>
                <w:rFonts w:eastAsia="標楷體" w:hint="eastAsia"/>
                <w:color w:val="000000" w:themeColor="text1"/>
              </w:rPr>
              <w:t>彩色圖解咬合板治療：</w:t>
            </w:r>
            <w:proofErr w:type="gramStart"/>
            <w:r w:rsidRPr="00982276">
              <w:rPr>
                <w:rFonts w:eastAsia="標楷體" w:hint="eastAsia"/>
                <w:color w:val="000000" w:themeColor="text1"/>
              </w:rPr>
              <w:t>顳</w:t>
            </w:r>
            <w:proofErr w:type="gramEnd"/>
            <w:r w:rsidRPr="00982276">
              <w:rPr>
                <w:rFonts w:eastAsia="標楷體" w:hint="eastAsia"/>
                <w:color w:val="000000" w:themeColor="text1"/>
              </w:rPr>
              <w:t>顎關節障礙症之臨床處置</w:t>
            </w:r>
            <w:r w:rsidRPr="00982276">
              <w:rPr>
                <w:rFonts w:eastAsia="標楷體"/>
                <w:color w:val="000000" w:themeColor="text1"/>
              </w:rPr>
              <w:t>,</w:t>
            </w:r>
            <w:r w:rsidRPr="00982276">
              <w:rPr>
                <w:rFonts w:eastAsia="標楷體"/>
                <w:color w:val="000000" w:themeColor="text1"/>
              </w:rPr>
              <w:t>蕭裕源等編著</w:t>
            </w:r>
            <w:r w:rsidRPr="00982276">
              <w:rPr>
                <w:rFonts w:eastAsia="標楷體"/>
                <w:color w:val="000000" w:themeColor="text1"/>
              </w:rPr>
              <w:t>,</w:t>
            </w:r>
            <w:r w:rsidRPr="00982276">
              <w:rPr>
                <w:rFonts w:eastAsia="標楷體"/>
                <w:color w:val="000000" w:themeColor="text1"/>
              </w:rPr>
              <w:t>日毅</w:t>
            </w:r>
          </w:p>
          <w:p w14:paraId="79E2BDA0" w14:textId="77777777" w:rsidR="006348B7" w:rsidRPr="00982276" w:rsidRDefault="006348B7" w:rsidP="008C79C7">
            <w:pPr>
              <w:pStyle w:val="a6"/>
              <w:numPr>
                <w:ilvl w:val="0"/>
                <w:numId w:val="44"/>
              </w:numPr>
              <w:spacing w:line="280" w:lineRule="exact"/>
              <w:ind w:leftChars="0"/>
              <w:jc w:val="both"/>
              <w:rPr>
                <w:rFonts w:eastAsia="標楷體"/>
                <w:color w:val="000000" w:themeColor="text1"/>
              </w:rPr>
            </w:pPr>
            <w:proofErr w:type="gramStart"/>
            <w:r w:rsidRPr="00982276">
              <w:rPr>
                <w:rFonts w:eastAsia="標楷體"/>
                <w:color w:val="000000" w:themeColor="text1"/>
              </w:rPr>
              <w:t>顳</w:t>
            </w:r>
            <w:proofErr w:type="gramEnd"/>
            <w:r w:rsidRPr="00982276">
              <w:rPr>
                <w:rFonts w:eastAsia="標楷體"/>
                <w:color w:val="000000" w:themeColor="text1"/>
              </w:rPr>
              <w:t>顎障礙症的病</w:t>
            </w:r>
            <w:proofErr w:type="gramStart"/>
            <w:r w:rsidRPr="00982276">
              <w:rPr>
                <w:rFonts w:eastAsia="標楷體"/>
                <w:color w:val="000000" w:themeColor="text1"/>
              </w:rPr>
              <w:t>癥</w:t>
            </w:r>
            <w:proofErr w:type="gramEnd"/>
            <w:r w:rsidRPr="00982276">
              <w:rPr>
                <w:rFonts w:eastAsia="標楷體"/>
                <w:color w:val="000000" w:themeColor="text1"/>
              </w:rPr>
              <w:t>及治療</w:t>
            </w:r>
            <w:r w:rsidRPr="00982276">
              <w:rPr>
                <w:rFonts w:eastAsia="標楷體"/>
                <w:color w:val="000000" w:themeColor="text1"/>
              </w:rPr>
              <w:t>,</w:t>
            </w:r>
            <w:r w:rsidRPr="00982276">
              <w:rPr>
                <w:rFonts w:eastAsia="標楷體"/>
                <w:color w:val="000000" w:themeColor="text1"/>
              </w:rPr>
              <w:t>蕭裕源等編著</w:t>
            </w:r>
            <w:r w:rsidRPr="00982276">
              <w:rPr>
                <w:rFonts w:eastAsia="標楷體"/>
                <w:color w:val="000000" w:themeColor="text1"/>
              </w:rPr>
              <w:t>,</w:t>
            </w:r>
            <w:r w:rsidRPr="00982276">
              <w:rPr>
                <w:rFonts w:eastAsia="標楷體"/>
                <w:color w:val="000000" w:themeColor="text1"/>
              </w:rPr>
              <w:t>金名出版社</w:t>
            </w:r>
          </w:p>
          <w:p w14:paraId="0A918E6D" w14:textId="77777777" w:rsidR="006348B7" w:rsidRPr="00982276" w:rsidRDefault="006348B7" w:rsidP="006772E5">
            <w:pPr>
              <w:pStyle w:val="a6"/>
              <w:numPr>
                <w:ilvl w:val="0"/>
                <w:numId w:val="44"/>
              </w:numPr>
              <w:spacing w:line="280" w:lineRule="exact"/>
              <w:ind w:leftChars="0"/>
              <w:rPr>
                <w:rFonts w:eastAsia="標楷體"/>
                <w:color w:val="000000" w:themeColor="text1"/>
              </w:rPr>
            </w:pPr>
            <w:r w:rsidRPr="00982276">
              <w:rPr>
                <w:rFonts w:eastAsia="標楷體"/>
                <w:color w:val="000000" w:themeColor="text1"/>
              </w:rPr>
              <w:t xml:space="preserve">Martin Gross: The Science &amp; Art of Occlusion </w:t>
            </w:r>
            <w:r w:rsidRPr="00982276">
              <w:rPr>
                <w:rFonts w:eastAsia="標楷體"/>
                <w:color w:val="000000" w:themeColor="text1"/>
                <w:spacing w:val="-20"/>
              </w:rPr>
              <w:t>&amp;</w:t>
            </w:r>
            <w:r w:rsidRPr="00982276">
              <w:rPr>
                <w:rFonts w:eastAsia="標楷體"/>
                <w:color w:val="000000" w:themeColor="text1"/>
              </w:rPr>
              <w:t xml:space="preserve"> Oral, Rehabilitation, Quintessence.</w:t>
            </w:r>
          </w:p>
          <w:p w14:paraId="55959D84" w14:textId="345828EF" w:rsidR="006E01C5" w:rsidRPr="00982276" w:rsidRDefault="006348B7" w:rsidP="008C79C7">
            <w:pPr>
              <w:tabs>
                <w:tab w:val="left" w:pos="6444"/>
                <w:tab w:val="left" w:pos="9564"/>
                <w:tab w:val="left" w:pos="12444"/>
                <w:tab w:val="left" w:pos="13524"/>
              </w:tabs>
              <w:kinsoku w:val="0"/>
              <w:autoSpaceDE w:val="0"/>
              <w:autoSpaceDN w:val="0"/>
              <w:snapToGrid w:val="0"/>
              <w:spacing w:line="280" w:lineRule="exact"/>
              <w:ind w:left="312" w:hangingChars="130" w:hanging="312"/>
              <w:jc w:val="both"/>
              <w:rPr>
                <w:rFonts w:eastAsia="標楷體"/>
                <w:color w:val="000000" w:themeColor="text1"/>
              </w:rPr>
            </w:pPr>
            <w:r w:rsidRPr="00982276">
              <w:rPr>
                <w:rFonts w:eastAsia="標楷體" w:hint="eastAsia"/>
                <w:color w:val="000000" w:themeColor="text1"/>
              </w:rPr>
              <w:t xml:space="preserve">7. </w:t>
            </w:r>
            <w:r w:rsidRPr="00982276">
              <w:rPr>
                <w:rFonts w:eastAsia="標楷體" w:hint="eastAsia"/>
                <w:color w:val="000000" w:themeColor="text1"/>
              </w:rPr>
              <w:t>咬合學精義－結構</w:t>
            </w:r>
            <w:proofErr w:type="gramStart"/>
            <w:r w:rsidRPr="00982276">
              <w:rPr>
                <w:rFonts w:eastAsia="標楷體" w:hint="eastAsia"/>
                <w:color w:val="000000" w:themeColor="text1"/>
              </w:rPr>
              <w:t>•</w:t>
            </w:r>
            <w:proofErr w:type="gramEnd"/>
            <w:r w:rsidRPr="00982276">
              <w:rPr>
                <w:rFonts w:eastAsia="標楷體" w:hint="eastAsia"/>
                <w:color w:val="000000" w:themeColor="text1"/>
              </w:rPr>
              <w:t>生理學與臨床意義</w:t>
            </w:r>
            <w:r w:rsidRPr="00982276">
              <w:rPr>
                <w:rFonts w:eastAsia="標楷體"/>
                <w:color w:val="000000" w:themeColor="text1"/>
              </w:rPr>
              <w:t>,</w:t>
            </w:r>
            <w:r w:rsidRPr="00982276">
              <w:rPr>
                <w:rFonts w:eastAsia="標楷體"/>
                <w:color w:val="000000" w:themeColor="text1"/>
              </w:rPr>
              <w:t>蕭裕源等編著</w:t>
            </w:r>
            <w:r w:rsidRPr="00982276">
              <w:rPr>
                <w:rFonts w:eastAsia="標楷體"/>
                <w:color w:val="000000" w:themeColor="text1"/>
              </w:rPr>
              <w:t>,</w:t>
            </w:r>
            <w:r w:rsidRPr="00982276">
              <w:rPr>
                <w:rFonts w:eastAsia="標楷體"/>
                <w:color w:val="000000" w:themeColor="text1"/>
              </w:rPr>
              <w:t>金名出版社</w:t>
            </w:r>
          </w:p>
        </w:tc>
      </w:tr>
      <w:tr w:rsidR="00982276" w:rsidRPr="00982276" w14:paraId="72CB0D74" w14:textId="77777777" w:rsidTr="005811C1">
        <w:trPr>
          <w:trHeight w:val="478"/>
        </w:trPr>
        <w:tc>
          <w:tcPr>
            <w:tcW w:w="540" w:type="dxa"/>
          </w:tcPr>
          <w:p w14:paraId="1975121A" w14:textId="77777777" w:rsidR="00B9403B" w:rsidRPr="00982276" w:rsidRDefault="00B9403B" w:rsidP="0084130A">
            <w:pPr>
              <w:adjustRightInd w:val="0"/>
              <w:snapToGrid w:val="0"/>
              <w:jc w:val="center"/>
              <w:rPr>
                <w:rFonts w:eastAsia="標楷體"/>
                <w:color w:val="000000" w:themeColor="text1"/>
                <w:shd w:val="clear" w:color="auto" w:fill="FFFFFF"/>
              </w:rPr>
            </w:pPr>
            <w:r w:rsidRPr="00982276">
              <w:rPr>
                <w:rFonts w:eastAsia="標楷體" w:hint="eastAsia"/>
                <w:color w:val="000000" w:themeColor="text1"/>
                <w:shd w:val="clear" w:color="auto" w:fill="FFFFFF"/>
              </w:rPr>
              <w:lastRenderedPageBreak/>
              <w:t>六</w:t>
            </w:r>
          </w:p>
        </w:tc>
        <w:tc>
          <w:tcPr>
            <w:tcW w:w="1587" w:type="dxa"/>
          </w:tcPr>
          <w:p w14:paraId="3B442000" w14:textId="77777777" w:rsidR="00B9403B" w:rsidRPr="00982276" w:rsidRDefault="00B9403B" w:rsidP="000F7F94">
            <w:pPr>
              <w:pStyle w:val="11"/>
              <w:tabs>
                <w:tab w:val="clear" w:pos="8306"/>
              </w:tabs>
              <w:snapToGrid w:val="0"/>
              <w:textAlignment w:val="auto"/>
              <w:rPr>
                <w:rFonts w:ascii="標楷體" w:eastAsia="標楷體" w:hAnsi="標楷體" w:cs="Times New Roman"/>
                <w:bCs/>
                <w:noProof w:val="0"/>
                <w:color w:val="000000" w:themeColor="text1"/>
                <w:kern w:val="2"/>
              </w:rPr>
            </w:pPr>
            <w:r w:rsidRPr="00982276">
              <w:rPr>
                <w:rFonts w:ascii="標楷體" w:eastAsia="標楷體" w:hAnsi="標楷體" w:cs="Times New Roman" w:hint="eastAsia"/>
                <w:bCs/>
                <w:noProof w:val="0"/>
                <w:color w:val="000000" w:themeColor="text1"/>
                <w:kern w:val="2"/>
              </w:rPr>
              <w:t>牙醫學（六）</w:t>
            </w:r>
            <w:r w:rsidR="00AF27BE" w:rsidRPr="00982276">
              <w:rPr>
                <w:rFonts w:ascii="標楷體" w:eastAsia="標楷體" w:hAnsi="標楷體" w:cs="Times New Roman" w:hint="eastAsia"/>
                <w:bCs/>
                <w:noProof w:val="0"/>
                <w:color w:val="000000" w:themeColor="text1"/>
                <w:kern w:val="2"/>
              </w:rPr>
              <w:t>（包括齒顎矯正學、兒童牙科學、牙科公共衛生學等科目及其相關臨床實例與醫學倫理）</w:t>
            </w:r>
          </w:p>
        </w:tc>
        <w:tc>
          <w:tcPr>
            <w:tcW w:w="3685" w:type="dxa"/>
          </w:tcPr>
          <w:p w14:paraId="3F8C6E73"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一、齒顎矯正學</w:t>
            </w:r>
          </w:p>
          <w:p w14:paraId="09761270" w14:textId="77777777" w:rsidR="005A22D1" w:rsidRPr="00982276" w:rsidRDefault="005A22D1"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一</w:t>
            </w:r>
            <w:r w:rsidRPr="00982276">
              <w:rPr>
                <w:rFonts w:ascii="標楷體" w:eastAsia="標楷體" w:hAnsi="標楷體" w:hint="eastAsia"/>
                <w:color w:val="000000" w:themeColor="text1"/>
                <w:szCs w:val="28"/>
              </w:rPr>
              <w:t>）顱顏面生長與發育</w:t>
            </w:r>
          </w:p>
          <w:p w14:paraId="11AE124E" w14:textId="77777777" w:rsidR="005A22D1" w:rsidRPr="00982276" w:rsidRDefault="005A22D1"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二</w:t>
            </w:r>
            <w:r w:rsidRPr="00982276">
              <w:rPr>
                <w:rFonts w:ascii="標楷體" w:eastAsia="標楷體" w:hAnsi="標楷體" w:hint="eastAsia"/>
                <w:color w:val="000000" w:themeColor="text1"/>
                <w:szCs w:val="28"/>
              </w:rPr>
              <w:t>）診斷與治療計畫</w:t>
            </w:r>
          </w:p>
          <w:p w14:paraId="5E00F5FA" w14:textId="77777777" w:rsidR="005A22D1" w:rsidRPr="00982276" w:rsidRDefault="005A22D1"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三</w:t>
            </w:r>
            <w:r w:rsidRPr="00982276">
              <w:rPr>
                <w:rFonts w:ascii="標楷體" w:eastAsia="標楷體" w:hAnsi="標楷體" w:hint="eastAsia"/>
                <w:color w:val="000000" w:themeColor="text1"/>
                <w:szCs w:val="28"/>
              </w:rPr>
              <w:t>）生物機械原理與當代矯正裝置</w:t>
            </w:r>
          </w:p>
          <w:p w14:paraId="65E96823" w14:textId="77777777" w:rsidR="005A22D1" w:rsidRPr="00982276" w:rsidRDefault="005A22D1"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四</w:t>
            </w:r>
            <w:r w:rsidRPr="00982276">
              <w:rPr>
                <w:rFonts w:ascii="標楷體" w:eastAsia="標楷體" w:hAnsi="標楷體" w:hint="eastAsia"/>
                <w:color w:val="000000" w:themeColor="text1"/>
                <w:szCs w:val="28"/>
              </w:rPr>
              <w:t>）早期兒童矯正治療</w:t>
            </w:r>
          </w:p>
          <w:p w14:paraId="464CEB45" w14:textId="77777777" w:rsidR="005A22D1" w:rsidRPr="00982276" w:rsidRDefault="005A22D1"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五</w:t>
            </w:r>
            <w:r w:rsidRPr="00982276">
              <w:rPr>
                <w:rFonts w:ascii="標楷體" w:eastAsia="標楷體" w:hAnsi="標楷體" w:hint="eastAsia"/>
                <w:color w:val="000000" w:themeColor="text1"/>
                <w:szCs w:val="28"/>
              </w:rPr>
              <w:t>）生長修飾</w:t>
            </w:r>
          </w:p>
          <w:p w14:paraId="0FEA86C4" w14:textId="77777777" w:rsidR="005A22D1" w:rsidRPr="00982276" w:rsidRDefault="005A22D1" w:rsidP="006772E5">
            <w:pPr>
              <w:adjustRightInd w:val="0"/>
              <w:snapToGrid w:val="0"/>
              <w:spacing w:line="280" w:lineRule="exact"/>
              <w:ind w:left="720" w:hangingChars="300" w:hanging="72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六</w:t>
            </w:r>
            <w:r w:rsidRPr="00982276">
              <w:rPr>
                <w:rFonts w:ascii="標楷體" w:eastAsia="標楷體" w:hAnsi="標楷體" w:hint="eastAsia"/>
                <w:color w:val="000000" w:themeColor="text1"/>
                <w:szCs w:val="28"/>
              </w:rPr>
              <w:t>）早期</w:t>
            </w:r>
            <w:proofErr w:type="gramStart"/>
            <w:r w:rsidRPr="00982276">
              <w:rPr>
                <w:rFonts w:ascii="標楷體" w:eastAsia="標楷體" w:hAnsi="標楷體" w:hint="eastAsia"/>
                <w:color w:val="000000" w:themeColor="text1"/>
                <w:szCs w:val="28"/>
              </w:rPr>
              <w:t>恆</w:t>
            </w:r>
            <w:proofErr w:type="gramEnd"/>
            <w:r w:rsidRPr="00982276">
              <w:rPr>
                <w:rFonts w:ascii="標楷體" w:eastAsia="標楷體" w:hAnsi="標楷體" w:hint="eastAsia"/>
                <w:color w:val="000000" w:themeColor="text1"/>
                <w:szCs w:val="28"/>
              </w:rPr>
              <w:t>牙齒列之代償性矯正治療</w:t>
            </w:r>
          </w:p>
          <w:p w14:paraId="3340D8BB" w14:textId="77777777" w:rsidR="005A22D1" w:rsidRPr="00982276" w:rsidRDefault="005A22D1"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w:t>
            </w:r>
            <w:r w:rsidRPr="00982276">
              <w:rPr>
                <w:rFonts w:ascii="標楷體" w:eastAsia="標楷體" w:hAnsi="標楷體"/>
                <w:color w:val="000000" w:themeColor="text1"/>
                <w:szCs w:val="28"/>
              </w:rPr>
              <w:t>七</w:t>
            </w:r>
            <w:r w:rsidRPr="00982276">
              <w:rPr>
                <w:rFonts w:ascii="標楷體" w:eastAsia="標楷體" w:hAnsi="標楷體" w:hint="eastAsia"/>
                <w:color w:val="000000" w:themeColor="text1"/>
                <w:szCs w:val="28"/>
              </w:rPr>
              <w:t>）成人矯正治療</w:t>
            </w:r>
          </w:p>
          <w:p w14:paraId="59C75B5E"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二、兒童牙科學</w:t>
            </w:r>
          </w:p>
          <w:p w14:paraId="50091265"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（一）兒童之牙科行為處理</w:t>
            </w:r>
          </w:p>
          <w:p w14:paraId="07138017"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（二）兒童齲齒之預防及治療</w:t>
            </w:r>
          </w:p>
          <w:p w14:paraId="1225AC34"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（三）兒童牙齒之生長與發育</w:t>
            </w:r>
          </w:p>
          <w:p w14:paraId="4A4C030F"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（四）咬合異常的早期診斷及處置</w:t>
            </w:r>
          </w:p>
          <w:p w14:paraId="611E2AD1"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（五）全身疾病兒童之牙科治療</w:t>
            </w:r>
          </w:p>
          <w:p w14:paraId="5D5D81FE"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（六）牙齒外傷與其治療</w:t>
            </w:r>
          </w:p>
          <w:p w14:paraId="6750E6F4"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（七）殘障兒童之牙科治療</w:t>
            </w:r>
          </w:p>
          <w:p w14:paraId="25B91E3F"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三、牙科公共衛生學</w:t>
            </w:r>
          </w:p>
          <w:p w14:paraId="49CA172D"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（一）</w:t>
            </w:r>
            <w:r w:rsidRPr="00982276">
              <w:rPr>
                <w:rFonts w:eastAsia="標楷體"/>
                <w:bCs/>
                <w:color w:val="000000" w:themeColor="text1"/>
              </w:rPr>
              <w:t>實證牙醫學與生物統計、流行病學</w:t>
            </w:r>
          </w:p>
          <w:p w14:paraId="68E7ED57"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（二）</w:t>
            </w:r>
            <w:r w:rsidRPr="00982276">
              <w:rPr>
                <w:rFonts w:eastAsia="標楷體"/>
                <w:bCs/>
                <w:color w:val="000000" w:themeColor="text1"/>
              </w:rPr>
              <w:t>預防牙醫學、氟化物防齲之應用</w:t>
            </w:r>
          </w:p>
          <w:p w14:paraId="24891433"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（三）</w:t>
            </w:r>
            <w:r w:rsidRPr="00982276">
              <w:rPr>
                <w:rFonts w:eastAsia="標楷體"/>
                <w:bCs/>
                <w:color w:val="000000" w:themeColor="text1"/>
              </w:rPr>
              <w:t>社區牙醫學、社區口腔衛生計畫與評價</w:t>
            </w:r>
          </w:p>
          <w:p w14:paraId="39D8AA17"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（四）</w:t>
            </w:r>
            <w:r w:rsidRPr="00982276">
              <w:rPr>
                <w:rFonts w:eastAsia="標楷體"/>
                <w:bCs/>
                <w:color w:val="000000" w:themeColor="text1"/>
              </w:rPr>
              <w:t>口腔衛生教育及口腔健康促進</w:t>
            </w:r>
          </w:p>
          <w:p w14:paraId="48020BB9"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（五）</w:t>
            </w:r>
            <w:r w:rsidRPr="00982276">
              <w:rPr>
                <w:rFonts w:eastAsia="標楷體"/>
                <w:bCs/>
                <w:color w:val="000000" w:themeColor="text1"/>
              </w:rPr>
              <w:t>口腔檢查標準及口腔健康監測</w:t>
            </w:r>
          </w:p>
          <w:p w14:paraId="11888A1B"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（六）</w:t>
            </w:r>
            <w:r w:rsidRPr="00982276">
              <w:rPr>
                <w:rFonts w:eastAsia="標楷體"/>
                <w:bCs/>
                <w:color w:val="000000" w:themeColor="text1"/>
              </w:rPr>
              <w:t>牙科感染控制及職業安全衛生</w:t>
            </w:r>
          </w:p>
          <w:p w14:paraId="3E26F5BD" w14:textId="77777777" w:rsidR="0017460F" w:rsidRPr="00982276" w:rsidRDefault="0017460F" w:rsidP="006772E5">
            <w:pPr>
              <w:spacing w:line="280" w:lineRule="exact"/>
              <w:ind w:left="742" w:hangingChars="309" w:hanging="742"/>
              <w:jc w:val="both"/>
              <w:rPr>
                <w:bCs/>
                <w:color w:val="000000" w:themeColor="text1"/>
              </w:rPr>
            </w:pPr>
            <w:r w:rsidRPr="00982276">
              <w:rPr>
                <w:rFonts w:eastAsia="標楷體" w:hint="eastAsia"/>
                <w:bCs/>
                <w:color w:val="000000" w:themeColor="text1"/>
              </w:rPr>
              <w:t>（七）</w:t>
            </w:r>
            <w:r w:rsidRPr="00982276">
              <w:rPr>
                <w:rFonts w:eastAsia="標楷體"/>
                <w:bCs/>
                <w:color w:val="000000" w:themeColor="text1"/>
              </w:rPr>
              <w:t>口腔健康政策及國際口腔衛生</w:t>
            </w:r>
          </w:p>
          <w:p w14:paraId="77AE3BE2" w14:textId="77777777" w:rsidR="0017460F" w:rsidRPr="00982276" w:rsidRDefault="0017460F" w:rsidP="006772E5">
            <w:pPr>
              <w:spacing w:line="280" w:lineRule="exact"/>
              <w:jc w:val="both"/>
              <w:rPr>
                <w:bCs/>
                <w:color w:val="000000" w:themeColor="text1"/>
              </w:rPr>
            </w:pPr>
            <w:r w:rsidRPr="00982276">
              <w:rPr>
                <w:rFonts w:eastAsia="標楷體" w:hint="eastAsia"/>
                <w:bCs/>
                <w:color w:val="000000" w:themeColor="text1"/>
              </w:rPr>
              <w:t>（八）</w:t>
            </w:r>
            <w:r w:rsidRPr="00982276">
              <w:rPr>
                <w:rFonts w:eastAsia="標楷體"/>
                <w:bCs/>
                <w:color w:val="000000" w:themeColor="text1"/>
              </w:rPr>
              <w:t>特殊照護牙科</w:t>
            </w:r>
          </w:p>
          <w:p w14:paraId="723C4057" w14:textId="77777777" w:rsidR="0017460F" w:rsidRPr="00982276" w:rsidRDefault="0017460F" w:rsidP="006772E5">
            <w:pPr>
              <w:adjustRightInd w:val="0"/>
              <w:snapToGrid w:val="0"/>
              <w:spacing w:line="280" w:lineRule="exact"/>
              <w:ind w:left="480" w:hangingChars="200" w:hanging="480"/>
              <w:jc w:val="both"/>
              <w:rPr>
                <w:rFonts w:eastAsia="標楷體"/>
                <w:bCs/>
                <w:color w:val="000000" w:themeColor="text1"/>
              </w:rPr>
            </w:pPr>
            <w:r w:rsidRPr="00982276">
              <w:rPr>
                <w:rFonts w:eastAsia="標楷體" w:hint="eastAsia"/>
                <w:bCs/>
                <w:color w:val="000000" w:themeColor="text1"/>
              </w:rPr>
              <w:t>（九）</w:t>
            </w:r>
            <w:r w:rsidRPr="00982276">
              <w:rPr>
                <w:rFonts w:eastAsia="標楷體"/>
                <w:bCs/>
                <w:color w:val="000000" w:themeColor="text1"/>
              </w:rPr>
              <w:t>全人照護及執業管理</w:t>
            </w:r>
          </w:p>
          <w:p w14:paraId="0C7D3189" w14:textId="77777777" w:rsidR="00B9403B" w:rsidRPr="00982276" w:rsidRDefault="00B9403B" w:rsidP="006772E5">
            <w:pPr>
              <w:adjustRightInd w:val="0"/>
              <w:snapToGrid w:val="0"/>
              <w:spacing w:line="280" w:lineRule="exact"/>
              <w:ind w:left="480" w:hangingChars="200" w:hanging="480"/>
              <w:jc w:val="both"/>
              <w:rPr>
                <w:rFonts w:ascii="標楷體" w:eastAsia="標楷體" w:hAnsi="標楷體"/>
                <w:color w:val="000000" w:themeColor="text1"/>
                <w:szCs w:val="28"/>
              </w:rPr>
            </w:pPr>
            <w:r w:rsidRPr="00982276">
              <w:rPr>
                <w:rFonts w:ascii="標楷體" w:eastAsia="標楷體" w:hAnsi="標楷體" w:hint="eastAsia"/>
                <w:color w:val="000000" w:themeColor="text1"/>
                <w:szCs w:val="28"/>
              </w:rPr>
              <w:t>四、與齒顎矯正學、兒童牙科學、牙科公共衛生學相關之法令、臨床實例與醫學倫理</w:t>
            </w:r>
          </w:p>
        </w:tc>
        <w:tc>
          <w:tcPr>
            <w:tcW w:w="3827" w:type="dxa"/>
          </w:tcPr>
          <w:p w14:paraId="39E205D9"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一、齒顎矯正學</w:t>
            </w:r>
          </w:p>
          <w:p w14:paraId="2F072EB3" w14:textId="77777777" w:rsidR="00C24976" w:rsidRPr="00982276" w:rsidRDefault="00C24976" w:rsidP="006772E5">
            <w:pPr>
              <w:numPr>
                <w:ilvl w:val="0"/>
                <w:numId w:val="39"/>
              </w:numPr>
              <w:autoSpaceDE w:val="0"/>
              <w:autoSpaceDN w:val="0"/>
              <w:adjustRightInd w:val="0"/>
              <w:spacing w:line="280" w:lineRule="exact"/>
              <w:rPr>
                <w:rFonts w:eastAsia="標楷體"/>
                <w:color w:val="000000" w:themeColor="text1"/>
              </w:rPr>
            </w:pPr>
            <w:r w:rsidRPr="00982276">
              <w:rPr>
                <w:rFonts w:eastAsia="標楷體"/>
                <w:color w:val="000000" w:themeColor="text1"/>
              </w:rPr>
              <w:t>Orthodontics Current Principles and</w:t>
            </w:r>
            <w:r w:rsidRPr="00982276">
              <w:rPr>
                <w:rFonts w:eastAsia="標楷體" w:hint="eastAsia"/>
                <w:color w:val="000000" w:themeColor="text1"/>
              </w:rPr>
              <w:t xml:space="preserve"> </w:t>
            </w:r>
            <w:r w:rsidRPr="00982276">
              <w:rPr>
                <w:rFonts w:eastAsia="標楷體"/>
                <w:color w:val="000000" w:themeColor="text1"/>
              </w:rPr>
              <w:t>Techniques, Graber, Lee W</w:t>
            </w:r>
            <w:r w:rsidR="007A22A2" w:rsidRPr="00982276">
              <w:rPr>
                <w:rFonts w:eastAsia="標楷體" w:hint="eastAsia"/>
                <w:color w:val="000000" w:themeColor="text1"/>
              </w:rPr>
              <w:t>.</w:t>
            </w:r>
            <w:proofErr w:type="gramStart"/>
            <w:r w:rsidRPr="00982276">
              <w:rPr>
                <w:rFonts w:eastAsia="標楷體" w:hint="eastAsia"/>
                <w:color w:val="000000" w:themeColor="text1"/>
              </w:rPr>
              <w:t xml:space="preserve">, </w:t>
            </w:r>
            <w:r w:rsidRPr="00982276">
              <w:rPr>
                <w:rFonts w:eastAsia="標楷體"/>
                <w:color w:val="000000" w:themeColor="text1"/>
              </w:rPr>
              <w:t xml:space="preserve"> </w:t>
            </w:r>
            <w:proofErr w:type="spellStart"/>
            <w:r w:rsidRPr="00982276">
              <w:rPr>
                <w:rFonts w:eastAsia="標楷體"/>
                <w:color w:val="000000" w:themeColor="text1"/>
              </w:rPr>
              <w:t>Vanarsdall</w:t>
            </w:r>
            <w:proofErr w:type="spellEnd"/>
            <w:proofErr w:type="gramEnd"/>
            <w:r w:rsidRPr="00982276">
              <w:rPr>
                <w:rFonts w:eastAsia="標楷體"/>
                <w:color w:val="000000" w:themeColor="text1"/>
              </w:rPr>
              <w:t>, Robert L</w:t>
            </w:r>
            <w:r w:rsidRPr="00982276">
              <w:rPr>
                <w:rFonts w:eastAsia="標楷體" w:hint="eastAsia"/>
                <w:color w:val="000000" w:themeColor="text1"/>
              </w:rPr>
              <w:t>.</w:t>
            </w:r>
            <w:r w:rsidRPr="00982276">
              <w:rPr>
                <w:rFonts w:eastAsia="標楷體"/>
                <w:color w:val="000000" w:themeColor="text1"/>
              </w:rPr>
              <w:t xml:space="preserve"> </w:t>
            </w:r>
            <w:r w:rsidRPr="00982276">
              <w:rPr>
                <w:rFonts w:eastAsia="標楷體" w:hint="eastAsia"/>
                <w:color w:val="000000" w:themeColor="text1"/>
              </w:rPr>
              <w:t>and</w:t>
            </w:r>
            <w:r w:rsidRPr="00982276">
              <w:rPr>
                <w:rFonts w:eastAsia="標楷體"/>
                <w:color w:val="000000" w:themeColor="text1"/>
              </w:rPr>
              <w:t xml:space="preserve"> </w:t>
            </w:r>
            <w:proofErr w:type="spellStart"/>
            <w:r w:rsidRPr="00982276">
              <w:rPr>
                <w:rFonts w:eastAsia="標楷體"/>
                <w:color w:val="000000" w:themeColor="text1"/>
              </w:rPr>
              <w:t>Vig</w:t>
            </w:r>
            <w:proofErr w:type="spellEnd"/>
            <w:r w:rsidRPr="00982276">
              <w:rPr>
                <w:rFonts w:eastAsia="標楷體"/>
                <w:color w:val="000000" w:themeColor="text1"/>
              </w:rPr>
              <w:t>, Katherine W. L</w:t>
            </w:r>
            <w:r w:rsidRPr="00982276">
              <w:rPr>
                <w:rFonts w:eastAsia="標楷體" w:hint="eastAsia"/>
                <w:color w:val="000000" w:themeColor="text1"/>
              </w:rPr>
              <w:t xml:space="preserve">., </w:t>
            </w:r>
            <w:r w:rsidRPr="00982276">
              <w:rPr>
                <w:rFonts w:eastAsia="標楷體"/>
                <w:color w:val="000000" w:themeColor="text1"/>
              </w:rPr>
              <w:t>Mosby Co.</w:t>
            </w:r>
          </w:p>
          <w:p w14:paraId="41974CD6" w14:textId="1802D81A" w:rsidR="00B9403B" w:rsidRPr="00982276" w:rsidRDefault="00652D9B" w:rsidP="006772E5">
            <w:pPr>
              <w:numPr>
                <w:ilvl w:val="0"/>
                <w:numId w:val="39"/>
              </w:numPr>
              <w:autoSpaceDE w:val="0"/>
              <w:autoSpaceDN w:val="0"/>
              <w:adjustRightInd w:val="0"/>
              <w:spacing w:line="280" w:lineRule="exact"/>
              <w:rPr>
                <w:rFonts w:eastAsia="標楷體"/>
                <w:color w:val="000000" w:themeColor="text1"/>
              </w:rPr>
            </w:pPr>
            <w:r w:rsidRPr="00982276">
              <w:rPr>
                <w:rFonts w:eastAsia="標楷體"/>
                <w:color w:val="000000" w:themeColor="text1"/>
              </w:rPr>
              <w:t xml:space="preserve">Contemporary </w:t>
            </w:r>
            <w:proofErr w:type="gramStart"/>
            <w:r w:rsidRPr="00982276">
              <w:rPr>
                <w:rFonts w:eastAsia="標楷體"/>
                <w:color w:val="000000" w:themeColor="text1"/>
              </w:rPr>
              <w:t>Orthodontics ,</w:t>
            </w:r>
            <w:proofErr w:type="gramEnd"/>
            <w:r w:rsidRPr="00982276">
              <w:rPr>
                <w:rFonts w:eastAsia="標楷體"/>
                <w:color w:val="000000" w:themeColor="text1"/>
              </w:rPr>
              <w:t xml:space="preserve"> </w:t>
            </w:r>
            <w:r w:rsidRPr="00982276">
              <w:rPr>
                <w:rFonts w:eastAsia="標楷體" w:hint="eastAsia"/>
                <w:color w:val="000000" w:themeColor="text1"/>
              </w:rPr>
              <w:t xml:space="preserve"> </w:t>
            </w:r>
            <w:r w:rsidRPr="00982276">
              <w:rPr>
                <w:rFonts w:eastAsia="標楷體"/>
                <w:color w:val="000000" w:themeColor="text1"/>
              </w:rPr>
              <w:t xml:space="preserve"> </w:t>
            </w:r>
            <w:proofErr w:type="spellStart"/>
            <w:r w:rsidRPr="00982276">
              <w:rPr>
                <w:rFonts w:eastAsia="標楷體"/>
                <w:color w:val="000000" w:themeColor="text1"/>
              </w:rPr>
              <w:t>Proffit</w:t>
            </w:r>
            <w:proofErr w:type="spellEnd"/>
            <w:r w:rsidRPr="00982276">
              <w:rPr>
                <w:rFonts w:eastAsia="標楷體"/>
                <w:color w:val="000000" w:themeColor="text1"/>
              </w:rPr>
              <w:t>, William R</w:t>
            </w:r>
            <w:r w:rsidRPr="00982276">
              <w:rPr>
                <w:rFonts w:eastAsia="標楷體" w:hint="eastAsia"/>
                <w:color w:val="000000" w:themeColor="text1"/>
              </w:rPr>
              <w:t>. ,</w:t>
            </w:r>
            <w:r w:rsidRPr="00982276">
              <w:rPr>
                <w:rFonts w:eastAsia="標楷體"/>
                <w:color w:val="000000" w:themeColor="text1"/>
              </w:rPr>
              <w:t xml:space="preserve"> Fields</w:t>
            </w:r>
            <w:r w:rsidRPr="00982276">
              <w:rPr>
                <w:rFonts w:eastAsia="標楷體" w:hint="eastAsia"/>
                <w:color w:val="000000" w:themeColor="text1"/>
              </w:rPr>
              <w:t>,</w:t>
            </w:r>
            <w:r w:rsidRPr="00982276">
              <w:rPr>
                <w:rFonts w:eastAsia="標楷體"/>
                <w:color w:val="000000" w:themeColor="text1"/>
              </w:rPr>
              <w:t xml:space="preserve"> Jr.</w:t>
            </w:r>
            <w:r w:rsidRPr="00982276">
              <w:rPr>
                <w:rFonts w:eastAsia="標楷體" w:hint="eastAsia"/>
                <w:color w:val="000000" w:themeColor="text1"/>
              </w:rPr>
              <w:t xml:space="preserve"> </w:t>
            </w:r>
            <w:r w:rsidRPr="00982276">
              <w:rPr>
                <w:rFonts w:eastAsia="標楷體"/>
                <w:color w:val="000000" w:themeColor="text1"/>
              </w:rPr>
              <w:t>Henry W.</w:t>
            </w:r>
            <w:r w:rsidRPr="00982276">
              <w:rPr>
                <w:rFonts w:eastAsia="標楷體" w:hint="eastAsia"/>
                <w:color w:val="000000" w:themeColor="text1"/>
              </w:rPr>
              <w:t xml:space="preserve"> and Sarver, David M.,</w:t>
            </w:r>
            <w:r w:rsidRPr="00982276">
              <w:rPr>
                <w:rFonts w:eastAsia="標楷體"/>
                <w:color w:val="000000" w:themeColor="text1"/>
              </w:rPr>
              <w:t xml:space="preserve"> Mosby C</w:t>
            </w:r>
            <w:r w:rsidRPr="00982276">
              <w:rPr>
                <w:color w:val="000000" w:themeColor="text1"/>
                <w:kern w:val="0"/>
              </w:rPr>
              <w:t>o.</w:t>
            </w:r>
          </w:p>
          <w:p w14:paraId="40291D6F" w14:textId="77777777" w:rsidR="006772E5" w:rsidRPr="00982276" w:rsidRDefault="006772E5" w:rsidP="006772E5">
            <w:pPr>
              <w:autoSpaceDE w:val="0"/>
              <w:autoSpaceDN w:val="0"/>
              <w:adjustRightInd w:val="0"/>
              <w:spacing w:line="280" w:lineRule="exact"/>
              <w:ind w:left="-28"/>
              <w:rPr>
                <w:rFonts w:eastAsia="標楷體"/>
                <w:color w:val="000000" w:themeColor="text1"/>
              </w:rPr>
            </w:pPr>
          </w:p>
          <w:p w14:paraId="646B9657"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二、兒童牙科學</w:t>
            </w:r>
          </w:p>
          <w:p w14:paraId="0E737754" w14:textId="77777777" w:rsidR="00B9403B" w:rsidRPr="00982276" w:rsidRDefault="00B9403B" w:rsidP="006772E5">
            <w:pPr>
              <w:numPr>
                <w:ilvl w:val="0"/>
                <w:numId w:val="32"/>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Dentistry for the Child and Adolescent,</w:t>
            </w:r>
            <w:r w:rsidR="002C3E2A" w:rsidRPr="00982276">
              <w:rPr>
                <w:rFonts w:eastAsia="標楷體" w:hint="eastAsia"/>
                <w:color w:val="000000" w:themeColor="text1"/>
              </w:rPr>
              <w:t xml:space="preserve"> </w:t>
            </w:r>
            <w:r w:rsidRPr="00982276">
              <w:rPr>
                <w:rFonts w:eastAsia="標楷體"/>
                <w:color w:val="000000" w:themeColor="text1"/>
              </w:rPr>
              <w:t>Ralph E. McDonald,</w:t>
            </w:r>
            <w:r w:rsidR="0097602C" w:rsidRPr="00982276">
              <w:rPr>
                <w:rFonts w:eastAsia="標楷體" w:hint="eastAsia"/>
                <w:color w:val="000000" w:themeColor="text1"/>
              </w:rPr>
              <w:t xml:space="preserve"> </w:t>
            </w:r>
            <w:r w:rsidRPr="00982276">
              <w:rPr>
                <w:rFonts w:eastAsia="標楷體"/>
                <w:color w:val="000000" w:themeColor="text1"/>
              </w:rPr>
              <w:t>Mosby Year Book Inc.</w:t>
            </w:r>
          </w:p>
          <w:p w14:paraId="7EB57E52" w14:textId="6C3598FB" w:rsidR="00B9403B" w:rsidRPr="00982276" w:rsidRDefault="00B9403B" w:rsidP="006772E5">
            <w:pPr>
              <w:numPr>
                <w:ilvl w:val="0"/>
                <w:numId w:val="32"/>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Pediatric Dentistry Infancy Through Adolescent,</w:t>
            </w:r>
            <w:r w:rsidR="002C3E2A" w:rsidRPr="00982276">
              <w:rPr>
                <w:rFonts w:eastAsia="標楷體" w:hint="eastAsia"/>
                <w:color w:val="000000" w:themeColor="text1"/>
              </w:rPr>
              <w:t xml:space="preserve"> </w:t>
            </w:r>
            <w:proofErr w:type="spellStart"/>
            <w:proofErr w:type="gramStart"/>
            <w:r w:rsidRPr="00982276">
              <w:rPr>
                <w:rFonts w:eastAsia="標楷體"/>
                <w:color w:val="000000" w:themeColor="text1"/>
              </w:rPr>
              <w:t>Pinkham,Saunders</w:t>
            </w:r>
            <w:proofErr w:type="spellEnd"/>
            <w:proofErr w:type="gramEnd"/>
            <w:r w:rsidRPr="00982276">
              <w:rPr>
                <w:rFonts w:eastAsia="標楷體"/>
                <w:color w:val="000000" w:themeColor="text1"/>
              </w:rPr>
              <w:t xml:space="preserve"> W. B. Co.</w:t>
            </w:r>
          </w:p>
          <w:p w14:paraId="5F3AB7DD" w14:textId="77777777" w:rsidR="006772E5" w:rsidRPr="00982276" w:rsidRDefault="006772E5" w:rsidP="006772E5">
            <w:pPr>
              <w:tabs>
                <w:tab w:val="left" w:pos="6444"/>
                <w:tab w:val="left" w:pos="9564"/>
                <w:tab w:val="left" w:pos="12444"/>
                <w:tab w:val="left" w:pos="13524"/>
              </w:tabs>
              <w:spacing w:line="280" w:lineRule="exact"/>
              <w:rPr>
                <w:rFonts w:eastAsia="標楷體"/>
                <w:color w:val="000000" w:themeColor="text1"/>
              </w:rPr>
            </w:pPr>
          </w:p>
          <w:p w14:paraId="13BC0175" w14:textId="77777777" w:rsidR="00B9403B" w:rsidRPr="00982276" w:rsidRDefault="00B9403B" w:rsidP="006772E5">
            <w:pPr>
              <w:adjustRightInd w:val="0"/>
              <w:snapToGrid w:val="0"/>
              <w:spacing w:line="280" w:lineRule="exact"/>
              <w:rPr>
                <w:rFonts w:eastAsia="標楷體"/>
                <w:color w:val="000000" w:themeColor="text1"/>
              </w:rPr>
            </w:pPr>
            <w:r w:rsidRPr="00982276">
              <w:rPr>
                <w:rFonts w:eastAsia="標楷體" w:hAnsi="標楷體"/>
                <w:color w:val="000000" w:themeColor="text1"/>
              </w:rPr>
              <w:t>三、牙科公共衛生學</w:t>
            </w:r>
          </w:p>
          <w:p w14:paraId="2E90AE1C" w14:textId="77777777" w:rsidR="00B9403B" w:rsidRPr="00982276" w:rsidRDefault="00B9403B" w:rsidP="006772E5">
            <w:pPr>
              <w:numPr>
                <w:ilvl w:val="0"/>
                <w:numId w:val="33"/>
              </w:numPr>
              <w:tabs>
                <w:tab w:val="left" w:pos="6444"/>
                <w:tab w:val="left" w:pos="9564"/>
                <w:tab w:val="left" w:pos="12444"/>
                <w:tab w:val="left" w:pos="13524"/>
              </w:tabs>
              <w:spacing w:line="280" w:lineRule="exact"/>
              <w:rPr>
                <w:rFonts w:eastAsia="標楷體"/>
                <w:color w:val="000000" w:themeColor="text1"/>
              </w:rPr>
            </w:pPr>
            <w:proofErr w:type="spellStart"/>
            <w:r w:rsidRPr="00982276">
              <w:rPr>
                <w:rFonts w:eastAsia="標楷體"/>
                <w:color w:val="000000" w:themeColor="text1"/>
              </w:rPr>
              <w:t>Jongs</w:t>
            </w:r>
            <w:proofErr w:type="spellEnd"/>
            <w:r w:rsidRPr="00982276">
              <w:rPr>
                <w:rFonts w:eastAsia="標楷體"/>
                <w:color w:val="000000" w:themeColor="text1"/>
              </w:rPr>
              <w:t xml:space="preserve"> Community Dental Health,</w:t>
            </w:r>
            <w:r w:rsidR="002C3E2A" w:rsidRPr="00982276">
              <w:rPr>
                <w:rFonts w:eastAsia="標楷體" w:hint="eastAsia"/>
                <w:color w:val="000000" w:themeColor="text1"/>
              </w:rPr>
              <w:t xml:space="preserve"> </w:t>
            </w:r>
            <w:r w:rsidRPr="00982276">
              <w:rPr>
                <w:rFonts w:eastAsia="標楷體"/>
                <w:color w:val="000000" w:themeColor="text1"/>
              </w:rPr>
              <w:t xml:space="preserve">George M. Gluck Warren </w:t>
            </w:r>
            <w:proofErr w:type="gramStart"/>
            <w:r w:rsidRPr="00982276">
              <w:rPr>
                <w:rFonts w:eastAsia="標楷體"/>
                <w:color w:val="000000" w:themeColor="text1"/>
              </w:rPr>
              <w:t>M.,C.</w:t>
            </w:r>
            <w:proofErr w:type="gramEnd"/>
            <w:r w:rsidRPr="00982276">
              <w:rPr>
                <w:rFonts w:eastAsia="標楷體"/>
                <w:color w:val="000000" w:themeColor="text1"/>
              </w:rPr>
              <w:t xml:space="preserve"> V. Mosby Co.</w:t>
            </w:r>
          </w:p>
          <w:p w14:paraId="7F744262" w14:textId="77777777" w:rsidR="00B9403B" w:rsidRPr="00982276" w:rsidRDefault="00B9403B" w:rsidP="008C79C7">
            <w:pPr>
              <w:numPr>
                <w:ilvl w:val="0"/>
                <w:numId w:val="33"/>
              </w:numPr>
              <w:tabs>
                <w:tab w:val="left" w:pos="6444"/>
                <w:tab w:val="left" w:pos="9564"/>
                <w:tab w:val="left" w:pos="12444"/>
                <w:tab w:val="left" w:pos="13524"/>
              </w:tabs>
              <w:spacing w:line="280" w:lineRule="exact"/>
              <w:jc w:val="both"/>
              <w:rPr>
                <w:rFonts w:eastAsia="標楷體"/>
                <w:color w:val="000000" w:themeColor="text1"/>
              </w:rPr>
            </w:pPr>
            <w:r w:rsidRPr="00982276">
              <w:rPr>
                <w:rFonts w:eastAsia="標楷體" w:hAnsi="標楷體"/>
                <w:color w:val="000000" w:themeColor="text1"/>
              </w:rPr>
              <w:t>牙科公共衛生學</w:t>
            </w:r>
            <w:r w:rsidRPr="00982276">
              <w:rPr>
                <w:rFonts w:eastAsia="標楷體"/>
                <w:color w:val="000000" w:themeColor="text1"/>
              </w:rPr>
              <w:t>,</w:t>
            </w:r>
            <w:r w:rsidRPr="00982276">
              <w:rPr>
                <w:rFonts w:eastAsia="標楷體" w:hAnsi="標楷體"/>
                <w:color w:val="000000" w:themeColor="text1"/>
              </w:rPr>
              <w:t>姚振華等編著</w:t>
            </w:r>
            <w:r w:rsidRPr="00982276">
              <w:rPr>
                <w:rFonts w:eastAsia="標楷體"/>
                <w:color w:val="000000" w:themeColor="text1"/>
              </w:rPr>
              <w:t>,</w:t>
            </w:r>
            <w:r w:rsidRPr="00982276">
              <w:rPr>
                <w:rFonts w:eastAsia="標楷體" w:hAnsi="標楷體"/>
                <w:color w:val="000000" w:themeColor="text1"/>
              </w:rPr>
              <w:t>國立編譯館</w:t>
            </w:r>
          </w:p>
          <w:p w14:paraId="2A239E1E" w14:textId="77777777" w:rsidR="00B9403B" w:rsidRPr="00982276" w:rsidRDefault="000A5798" w:rsidP="006772E5">
            <w:pPr>
              <w:numPr>
                <w:ilvl w:val="0"/>
                <w:numId w:val="3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Oral Health Surveys</w:t>
            </w:r>
            <w:r w:rsidRPr="00982276">
              <w:rPr>
                <w:rFonts w:eastAsia="標楷體" w:hint="eastAsia"/>
                <w:color w:val="000000" w:themeColor="text1"/>
              </w:rPr>
              <w:t xml:space="preserve"> </w:t>
            </w:r>
            <w:r w:rsidR="00B9403B" w:rsidRPr="00982276">
              <w:rPr>
                <w:rFonts w:eastAsia="標楷體"/>
                <w:color w:val="000000" w:themeColor="text1"/>
              </w:rPr>
              <w:t>Basic Methods</w:t>
            </w:r>
            <w:r w:rsidRPr="00982276">
              <w:rPr>
                <w:rFonts w:eastAsia="標楷體" w:hint="eastAsia"/>
                <w:color w:val="000000" w:themeColor="text1"/>
              </w:rPr>
              <w:t>,</w:t>
            </w:r>
            <w:r w:rsidRPr="00982276">
              <w:rPr>
                <w:rFonts w:eastAsia="標楷體"/>
                <w:color w:val="000000" w:themeColor="text1"/>
              </w:rPr>
              <w:t xml:space="preserve"> </w:t>
            </w:r>
            <w:hyperlink r:id="rId9" w:history="1">
              <w:r w:rsidRPr="00982276">
                <w:rPr>
                  <w:rFonts w:eastAsia="標楷體"/>
                  <w:color w:val="000000" w:themeColor="text1"/>
                </w:rPr>
                <w:t>World Health Organization</w:t>
              </w:r>
            </w:hyperlink>
            <w:r w:rsidRPr="00982276">
              <w:rPr>
                <w:rFonts w:eastAsia="標楷體" w:hint="eastAsia"/>
                <w:color w:val="000000" w:themeColor="text1"/>
              </w:rPr>
              <w:t>,</w:t>
            </w:r>
            <w:r w:rsidRPr="00982276">
              <w:rPr>
                <w:rFonts w:eastAsia="標楷體"/>
                <w:color w:val="000000" w:themeColor="text1"/>
              </w:rPr>
              <w:t xml:space="preserve"> </w:t>
            </w:r>
            <w:hyperlink r:id="rId10" w:history="1">
              <w:r w:rsidRPr="00982276">
                <w:rPr>
                  <w:rFonts w:eastAsia="標楷體"/>
                  <w:color w:val="000000" w:themeColor="text1"/>
                </w:rPr>
                <w:t>World Health Organization</w:t>
              </w:r>
            </w:hyperlink>
          </w:p>
          <w:p w14:paraId="3375A9C2" w14:textId="77777777" w:rsidR="00B9403B" w:rsidRPr="00982276" w:rsidRDefault="00693B4E" w:rsidP="006772E5">
            <w:pPr>
              <w:numPr>
                <w:ilvl w:val="0"/>
                <w:numId w:val="3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 xml:space="preserve">Special </w:t>
            </w:r>
            <w:r w:rsidRPr="00982276">
              <w:rPr>
                <w:rFonts w:eastAsia="標楷體" w:hint="eastAsia"/>
                <w:color w:val="000000" w:themeColor="text1"/>
              </w:rPr>
              <w:t>C</w:t>
            </w:r>
            <w:r w:rsidRPr="00982276">
              <w:rPr>
                <w:rFonts w:eastAsia="標楷體"/>
                <w:color w:val="000000" w:themeColor="text1"/>
              </w:rPr>
              <w:t xml:space="preserve">are in </w:t>
            </w:r>
            <w:r w:rsidRPr="00982276">
              <w:rPr>
                <w:rFonts w:eastAsia="標楷體" w:hint="eastAsia"/>
                <w:color w:val="000000" w:themeColor="text1"/>
              </w:rPr>
              <w:t>D</w:t>
            </w:r>
            <w:r w:rsidR="00B9403B" w:rsidRPr="00982276">
              <w:rPr>
                <w:rFonts w:eastAsia="標楷體"/>
                <w:color w:val="000000" w:themeColor="text1"/>
              </w:rPr>
              <w:t>entis</w:t>
            </w:r>
            <w:r w:rsidRPr="00982276">
              <w:rPr>
                <w:rFonts w:eastAsia="標楷體"/>
                <w:color w:val="000000" w:themeColor="text1"/>
              </w:rPr>
              <w:t>try</w:t>
            </w:r>
            <w:r w:rsidRPr="00982276">
              <w:rPr>
                <w:rFonts w:eastAsia="標楷體" w:hint="eastAsia"/>
                <w:color w:val="000000" w:themeColor="text1"/>
              </w:rPr>
              <w:t>,</w:t>
            </w:r>
            <w:r w:rsidR="00B9403B" w:rsidRPr="00982276">
              <w:rPr>
                <w:rFonts w:eastAsia="標楷體"/>
                <w:color w:val="000000" w:themeColor="text1"/>
              </w:rPr>
              <w:t xml:space="preserve"> </w:t>
            </w:r>
            <w:proofErr w:type="spellStart"/>
            <w:r w:rsidR="00B9403B" w:rsidRPr="00982276">
              <w:rPr>
                <w:rFonts w:eastAsia="標楷體"/>
                <w:color w:val="000000" w:themeColor="text1"/>
              </w:rPr>
              <w:t>Crispian</w:t>
            </w:r>
            <w:proofErr w:type="spellEnd"/>
            <w:r w:rsidR="00B9403B" w:rsidRPr="00982276">
              <w:rPr>
                <w:rFonts w:eastAsia="標楷體"/>
                <w:color w:val="000000" w:themeColor="text1"/>
              </w:rPr>
              <w:t xml:space="preserve"> S. CBE, Pedro </w:t>
            </w:r>
            <w:proofErr w:type="spellStart"/>
            <w:r w:rsidR="00B9403B" w:rsidRPr="00982276">
              <w:rPr>
                <w:rFonts w:eastAsia="標楷體"/>
                <w:color w:val="000000" w:themeColor="text1"/>
              </w:rPr>
              <w:t>Diz</w:t>
            </w:r>
            <w:proofErr w:type="spellEnd"/>
            <w:r w:rsidR="00B9403B" w:rsidRPr="00982276">
              <w:rPr>
                <w:rFonts w:eastAsia="標楷體"/>
                <w:color w:val="000000" w:themeColor="text1"/>
              </w:rPr>
              <w:t xml:space="preserve"> Dios, Navdeep Kumar, Churchill Livingstone</w:t>
            </w:r>
          </w:p>
          <w:p w14:paraId="43FE4E8B" w14:textId="77777777" w:rsidR="00B9403B" w:rsidRPr="00982276" w:rsidRDefault="000A5798" w:rsidP="006772E5">
            <w:pPr>
              <w:numPr>
                <w:ilvl w:val="0"/>
                <w:numId w:val="3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Dental Public Health at a Glance</w:t>
            </w:r>
            <w:r w:rsidRPr="00982276">
              <w:rPr>
                <w:rFonts w:eastAsia="標楷體" w:hint="eastAsia"/>
                <w:color w:val="000000" w:themeColor="text1"/>
              </w:rPr>
              <w:t>,</w:t>
            </w:r>
            <w:r w:rsidRPr="00982276">
              <w:rPr>
                <w:rFonts w:eastAsia="標楷體"/>
                <w:color w:val="000000" w:themeColor="text1"/>
              </w:rPr>
              <w:t xml:space="preserve"> </w:t>
            </w:r>
            <w:proofErr w:type="spellStart"/>
            <w:r w:rsidRPr="00982276">
              <w:rPr>
                <w:rFonts w:eastAsia="標楷體"/>
                <w:color w:val="000000" w:themeColor="text1"/>
              </w:rPr>
              <w:t>Chestnutt</w:t>
            </w:r>
            <w:proofErr w:type="spellEnd"/>
            <w:r w:rsidRPr="00982276">
              <w:rPr>
                <w:rFonts w:eastAsia="標楷體"/>
                <w:color w:val="000000" w:themeColor="text1"/>
              </w:rPr>
              <w:t xml:space="preserve"> I. G.</w:t>
            </w:r>
            <w:r w:rsidRPr="00982276">
              <w:rPr>
                <w:rFonts w:eastAsia="標楷體" w:hint="eastAsia"/>
                <w:color w:val="000000" w:themeColor="text1"/>
              </w:rPr>
              <w:t>,</w:t>
            </w:r>
            <w:r w:rsidRPr="00982276">
              <w:rPr>
                <w:rFonts w:eastAsia="標楷體"/>
                <w:color w:val="000000" w:themeColor="text1"/>
              </w:rPr>
              <w:t xml:space="preserve"> Wiley-Blackwell</w:t>
            </w:r>
          </w:p>
          <w:p w14:paraId="0E1806E3" w14:textId="77777777" w:rsidR="00B9403B" w:rsidRPr="00982276" w:rsidRDefault="00693B4E" w:rsidP="006772E5">
            <w:pPr>
              <w:numPr>
                <w:ilvl w:val="0"/>
                <w:numId w:val="3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Essential Dental Public Health</w:t>
            </w:r>
            <w:r w:rsidR="000A5798" w:rsidRPr="00982276">
              <w:rPr>
                <w:rFonts w:eastAsia="標楷體" w:hint="eastAsia"/>
                <w:color w:val="000000" w:themeColor="text1"/>
              </w:rPr>
              <w:t>,</w:t>
            </w:r>
            <w:r w:rsidR="000A5798" w:rsidRPr="00982276">
              <w:rPr>
                <w:rFonts w:eastAsia="標楷體"/>
                <w:color w:val="000000" w:themeColor="text1"/>
              </w:rPr>
              <w:t xml:space="preserve"> Daly B. Batchelor P., Treasure E, Watt </w:t>
            </w:r>
            <w:proofErr w:type="spellStart"/>
            <w:r w:rsidR="000A5798" w:rsidRPr="00982276">
              <w:rPr>
                <w:rFonts w:eastAsia="標楷體"/>
                <w:color w:val="000000" w:themeColor="text1"/>
              </w:rPr>
              <w:t>R.</w:t>
            </w:r>
            <w:r w:rsidR="006F3756" w:rsidRPr="00982276">
              <w:rPr>
                <w:rFonts w:eastAsia="標楷體" w:hint="eastAsia"/>
                <w:color w:val="000000" w:themeColor="text1"/>
              </w:rPr>
              <w:t>,</w:t>
            </w:r>
            <w:r w:rsidR="006F3756" w:rsidRPr="00982276">
              <w:rPr>
                <w:rFonts w:eastAsia="標楷體"/>
                <w:color w:val="000000" w:themeColor="text1"/>
              </w:rPr>
              <w:t>Oxford</w:t>
            </w:r>
            <w:proofErr w:type="spellEnd"/>
            <w:r w:rsidR="006F3756" w:rsidRPr="00982276">
              <w:rPr>
                <w:rFonts w:eastAsia="標楷體"/>
                <w:color w:val="000000" w:themeColor="text1"/>
              </w:rPr>
              <w:t xml:space="preserve"> University Press</w:t>
            </w:r>
          </w:p>
          <w:p w14:paraId="4ACCE484" w14:textId="77777777" w:rsidR="001426E6" w:rsidRPr="00982276" w:rsidRDefault="001426E6" w:rsidP="006772E5">
            <w:pPr>
              <w:numPr>
                <w:ilvl w:val="0"/>
                <w:numId w:val="33"/>
              </w:numPr>
              <w:tabs>
                <w:tab w:val="left" w:pos="6444"/>
                <w:tab w:val="left" w:pos="9564"/>
                <w:tab w:val="left" w:pos="12444"/>
                <w:tab w:val="left" w:pos="13524"/>
              </w:tabs>
              <w:spacing w:line="280" w:lineRule="exact"/>
              <w:rPr>
                <w:rFonts w:eastAsia="標楷體"/>
                <w:color w:val="000000" w:themeColor="text1"/>
              </w:rPr>
            </w:pPr>
            <w:r w:rsidRPr="00982276">
              <w:rPr>
                <w:rFonts w:eastAsia="標楷體"/>
                <w:color w:val="000000" w:themeColor="text1"/>
              </w:rPr>
              <w:t>Comprehensive Preventive Dentistry</w:t>
            </w:r>
            <w:r w:rsidRPr="00982276">
              <w:rPr>
                <w:rFonts w:eastAsia="標楷體" w:hint="eastAsia"/>
                <w:color w:val="000000" w:themeColor="text1"/>
              </w:rPr>
              <w:t>,</w:t>
            </w:r>
            <w:r w:rsidRPr="00982276">
              <w:rPr>
                <w:rFonts w:eastAsia="標楷體"/>
                <w:color w:val="000000" w:themeColor="text1"/>
              </w:rPr>
              <w:t xml:space="preserve"> </w:t>
            </w:r>
            <w:proofErr w:type="spellStart"/>
            <w:r w:rsidRPr="00982276">
              <w:rPr>
                <w:rFonts w:eastAsia="標楷體"/>
                <w:color w:val="000000" w:themeColor="text1"/>
              </w:rPr>
              <w:t>Limeback</w:t>
            </w:r>
            <w:proofErr w:type="spellEnd"/>
            <w:r w:rsidRPr="00982276">
              <w:rPr>
                <w:rFonts w:eastAsia="標楷體"/>
                <w:color w:val="000000" w:themeColor="text1"/>
              </w:rPr>
              <w:t xml:space="preserve"> H (editor)</w:t>
            </w:r>
            <w:r w:rsidRPr="00982276">
              <w:rPr>
                <w:rFonts w:eastAsia="標楷體" w:hint="eastAsia"/>
                <w:color w:val="000000" w:themeColor="text1"/>
              </w:rPr>
              <w:t>,</w:t>
            </w:r>
            <w:r w:rsidRPr="00982276">
              <w:rPr>
                <w:rFonts w:eastAsia="標楷體"/>
                <w:color w:val="000000" w:themeColor="text1"/>
              </w:rPr>
              <w:t xml:space="preserve"> Wiley-Blackwell</w:t>
            </w:r>
          </w:p>
          <w:p w14:paraId="316782AE" w14:textId="130519CD" w:rsidR="001426E6" w:rsidRPr="00982276" w:rsidRDefault="001426E6" w:rsidP="008C79C7">
            <w:pPr>
              <w:numPr>
                <w:ilvl w:val="0"/>
                <w:numId w:val="33"/>
              </w:numPr>
              <w:tabs>
                <w:tab w:val="left" w:pos="6444"/>
                <w:tab w:val="left" w:pos="9564"/>
                <w:tab w:val="left" w:pos="12444"/>
                <w:tab w:val="left" w:pos="13524"/>
              </w:tabs>
              <w:spacing w:line="280" w:lineRule="exact"/>
              <w:jc w:val="both"/>
              <w:rPr>
                <w:rFonts w:eastAsia="標楷體"/>
                <w:color w:val="000000" w:themeColor="text1"/>
              </w:rPr>
            </w:pPr>
            <w:r w:rsidRPr="00982276">
              <w:rPr>
                <w:rFonts w:eastAsia="標楷體" w:hint="eastAsia"/>
                <w:color w:val="000000" w:themeColor="text1"/>
              </w:rPr>
              <w:t>當代</w:t>
            </w:r>
            <w:r w:rsidRPr="00982276">
              <w:rPr>
                <w:rFonts w:eastAsia="標楷體"/>
                <w:color w:val="000000" w:themeColor="text1"/>
              </w:rPr>
              <w:t>家庭牙醫學</w:t>
            </w:r>
            <w:r w:rsidRPr="00982276">
              <w:rPr>
                <w:rFonts w:eastAsia="標楷體" w:hint="eastAsia"/>
                <w:color w:val="000000" w:themeColor="text1"/>
              </w:rPr>
              <w:t>,</w:t>
            </w:r>
            <w:r w:rsidRPr="00982276">
              <w:rPr>
                <w:rFonts w:eastAsia="標楷體"/>
                <w:color w:val="000000" w:themeColor="text1"/>
              </w:rPr>
              <w:t>中華民國家庭牙醫學會</w:t>
            </w:r>
          </w:p>
          <w:p w14:paraId="6B0D282C" w14:textId="45B3576C" w:rsidR="001426E6" w:rsidRPr="00982276" w:rsidRDefault="001426E6" w:rsidP="008C79C7">
            <w:pPr>
              <w:numPr>
                <w:ilvl w:val="0"/>
                <w:numId w:val="33"/>
              </w:numPr>
              <w:tabs>
                <w:tab w:val="left" w:pos="6444"/>
                <w:tab w:val="left" w:pos="9564"/>
                <w:tab w:val="left" w:pos="12444"/>
                <w:tab w:val="left" w:pos="13524"/>
              </w:tabs>
              <w:spacing w:line="280" w:lineRule="exact"/>
              <w:jc w:val="both"/>
              <w:rPr>
                <w:rFonts w:eastAsia="標楷體"/>
                <w:color w:val="000000" w:themeColor="text1"/>
              </w:rPr>
            </w:pPr>
            <w:r w:rsidRPr="00982276">
              <w:rPr>
                <w:rFonts w:eastAsia="標楷體"/>
                <w:color w:val="000000" w:themeColor="text1"/>
              </w:rPr>
              <w:t>牙科實證醫學：臨床牙科操作與學習之最佳工具</w:t>
            </w:r>
            <w:r w:rsidRPr="00982276">
              <w:rPr>
                <w:rFonts w:eastAsia="標楷體" w:hint="eastAsia"/>
                <w:color w:val="000000" w:themeColor="text1"/>
              </w:rPr>
              <w:t>,</w:t>
            </w:r>
            <w:r w:rsidRPr="00982276">
              <w:rPr>
                <w:rFonts w:eastAsia="標楷體"/>
                <w:color w:val="000000" w:themeColor="text1"/>
              </w:rPr>
              <w:t>鄭信忠</w:t>
            </w:r>
            <w:r w:rsidRPr="00982276">
              <w:rPr>
                <w:rFonts w:eastAsia="標楷體" w:hint="eastAsia"/>
                <w:color w:val="000000" w:themeColor="text1"/>
              </w:rPr>
              <w:t>,</w:t>
            </w:r>
            <w:proofErr w:type="gramStart"/>
            <w:r w:rsidRPr="00982276">
              <w:rPr>
                <w:rFonts w:eastAsia="標楷體"/>
                <w:color w:val="000000" w:themeColor="text1"/>
              </w:rPr>
              <w:t>合記</w:t>
            </w:r>
            <w:proofErr w:type="gramEnd"/>
          </w:p>
        </w:tc>
      </w:tr>
      <w:tr w:rsidR="00154CB6" w:rsidRPr="00982276" w14:paraId="24023C4C" w14:textId="77777777" w:rsidTr="00DD211F">
        <w:trPr>
          <w:cantSplit/>
          <w:trHeight w:val="2112"/>
        </w:trPr>
        <w:tc>
          <w:tcPr>
            <w:tcW w:w="2127" w:type="dxa"/>
            <w:gridSpan w:val="2"/>
            <w:vAlign w:val="center"/>
          </w:tcPr>
          <w:p w14:paraId="72D00383" w14:textId="77777777" w:rsidR="00154CB6" w:rsidRPr="00982276" w:rsidRDefault="00154CB6" w:rsidP="006C43A7">
            <w:pPr>
              <w:adjustRightInd w:val="0"/>
              <w:snapToGrid w:val="0"/>
              <w:ind w:left="240" w:hangingChars="100" w:hanging="240"/>
              <w:jc w:val="distribute"/>
              <w:rPr>
                <w:rFonts w:ascii="標楷體" w:eastAsia="標楷體" w:hAnsi="標楷體"/>
                <w:color w:val="000000" w:themeColor="text1"/>
              </w:rPr>
            </w:pPr>
            <w:r w:rsidRPr="00982276">
              <w:rPr>
                <w:rFonts w:ascii="標楷體" w:eastAsia="標楷體" w:hAnsi="標楷體" w:hint="eastAsia"/>
                <w:color w:val="000000" w:themeColor="text1"/>
              </w:rPr>
              <w:t>備註</w:t>
            </w:r>
          </w:p>
        </w:tc>
        <w:tc>
          <w:tcPr>
            <w:tcW w:w="7512" w:type="dxa"/>
            <w:gridSpan w:val="2"/>
          </w:tcPr>
          <w:p w14:paraId="3123B9D8" w14:textId="77777777" w:rsidR="00154CB6" w:rsidRPr="00982276" w:rsidRDefault="00154CB6" w:rsidP="00E10317">
            <w:pPr>
              <w:spacing w:line="300" w:lineRule="exact"/>
              <w:ind w:left="240" w:hangingChars="100" w:hanging="240"/>
              <w:jc w:val="both"/>
              <w:rPr>
                <w:rFonts w:ascii="標楷體" w:eastAsia="標楷體" w:hAnsi="標楷體"/>
                <w:color w:val="000000" w:themeColor="text1"/>
              </w:rPr>
            </w:pPr>
            <w:r w:rsidRPr="00982276">
              <w:rPr>
                <w:rFonts w:ascii="標楷體" w:eastAsia="標楷體" w:hAnsi="標楷體" w:hint="eastAsia"/>
                <w:color w:val="000000" w:themeColor="text1"/>
              </w:rPr>
              <w:t>1.</w:t>
            </w:r>
            <w:r w:rsidR="005802AA" w:rsidRPr="00982276">
              <w:rPr>
                <w:rFonts w:eastAsia="標楷體" w:hAnsi="標楷體"/>
                <w:color w:val="000000" w:themeColor="text1"/>
              </w:rPr>
              <w:t>表列各應試科目命題大綱及參考用書為考試命題範圍之例示，惟實際試題並不完全以此為限，仍</w:t>
            </w:r>
            <w:proofErr w:type="gramStart"/>
            <w:r w:rsidR="005802AA" w:rsidRPr="00982276">
              <w:rPr>
                <w:rFonts w:eastAsia="標楷體" w:hAnsi="標楷體"/>
                <w:color w:val="000000" w:themeColor="text1"/>
              </w:rPr>
              <w:t>可命擬相關</w:t>
            </w:r>
            <w:proofErr w:type="gramEnd"/>
            <w:r w:rsidR="005802AA" w:rsidRPr="00982276">
              <w:rPr>
                <w:rFonts w:eastAsia="標楷體" w:hAnsi="標楷體"/>
                <w:color w:val="000000" w:themeColor="text1"/>
              </w:rPr>
              <w:t>之綜合性試題。</w:t>
            </w:r>
          </w:p>
          <w:p w14:paraId="429D53AF" w14:textId="77777777" w:rsidR="00154CB6" w:rsidRPr="00982276" w:rsidRDefault="00154CB6" w:rsidP="00E10317">
            <w:pPr>
              <w:adjustRightInd w:val="0"/>
              <w:snapToGrid w:val="0"/>
              <w:spacing w:line="300" w:lineRule="exact"/>
              <w:ind w:left="240" w:hangingChars="100" w:hanging="240"/>
              <w:jc w:val="both"/>
              <w:rPr>
                <w:rFonts w:ascii="標楷體" w:eastAsia="標楷體" w:hAnsi="標楷體"/>
                <w:color w:val="000000" w:themeColor="text1"/>
              </w:rPr>
            </w:pPr>
            <w:r w:rsidRPr="00982276">
              <w:rPr>
                <w:rFonts w:ascii="標楷體" w:eastAsia="標楷體" w:hAnsi="標楷體" w:hint="eastAsia"/>
                <w:color w:val="000000" w:themeColor="text1"/>
              </w:rPr>
              <w:t>2.牙醫學（一）、牙醫學（二）所稱之「及其臨床相關知識」，係指與臨床相關之牙醫學（一）、牙醫學（二）各子科目之基礎牙醫學知識。</w:t>
            </w:r>
          </w:p>
          <w:p w14:paraId="28A02D9A" w14:textId="77777777" w:rsidR="00154CB6" w:rsidRPr="00982276" w:rsidRDefault="00154CB6" w:rsidP="00E10317">
            <w:pPr>
              <w:adjustRightInd w:val="0"/>
              <w:snapToGrid w:val="0"/>
              <w:spacing w:line="300" w:lineRule="exact"/>
              <w:ind w:left="240" w:hangingChars="100" w:hanging="240"/>
              <w:jc w:val="both"/>
              <w:rPr>
                <w:rFonts w:ascii="標楷體" w:eastAsia="標楷體" w:hAnsi="標楷體"/>
                <w:color w:val="000000" w:themeColor="text1"/>
              </w:rPr>
            </w:pPr>
            <w:r w:rsidRPr="00982276">
              <w:rPr>
                <w:rFonts w:ascii="標楷體" w:eastAsia="標楷體" w:hAnsi="標楷體" w:hint="eastAsia"/>
                <w:color w:val="000000" w:themeColor="text1"/>
              </w:rPr>
              <w:t>3.牙醫學（三）、牙醫學（四）、牙醫學（五）、牙醫學（六）所稱之「及其相關臨床實例與醫學倫理」，係指與牙醫學（三）、牙醫學（四）、牙醫學（五）、牙醫學（六）各子科目相關之法令、臨床實例與醫學倫理。</w:t>
            </w:r>
          </w:p>
        </w:tc>
      </w:tr>
    </w:tbl>
    <w:p w14:paraId="04CFF0CD" w14:textId="77777777" w:rsidR="000E40A9" w:rsidRPr="00982276" w:rsidRDefault="000E40A9" w:rsidP="007B302A">
      <w:pPr>
        <w:pStyle w:val="10"/>
        <w:adjustRightInd/>
        <w:spacing w:line="0" w:lineRule="atLeast"/>
        <w:textAlignment w:val="auto"/>
        <w:rPr>
          <w:rFonts w:ascii="Times New Roman" w:eastAsia="新細明體"/>
          <w:color w:val="000000" w:themeColor="text1"/>
          <w:kern w:val="2"/>
          <w:szCs w:val="24"/>
        </w:rPr>
      </w:pPr>
    </w:p>
    <w:sectPr w:rsidR="000E40A9" w:rsidRPr="00982276" w:rsidSect="009E272F">
      <w:footerReference w:type="even" r:id="rId11"/>
      <w:footerReference w:type="default" r:id="rId12"/>
      <w:pgSz w:w="11907" w:h="16840" w:code="9"/>
      <w:pgMar w:top="1021" w:right="1134" w:bottom="709"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2C41" w14:textId="77777777" w:rsidR="006F0791" w:rsidRDefault="006F0791">
      <w:r>
        <w:separator/>
      </w:r>
    </w:p>
  </w:endnote>
  <w:endnote w:type="continuationSeparator" w:id="0">
    <w:p w14:paraId="1F491503" w14:textId="77777777" w:rsidR="006F0791" w:rsidRDefault="006F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顏體">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C1A0" w14:textId="77777777" w:rsidR="003902FC" w:rsidRDefault="00012870">
    <w:pPr>
      <w:pStyle w:val="a4"/>
      <w:framePr w:wrap="around" w:vAnchor="text" w:hAnchor="margin" w:xAlign="center" w:y="1"/>
      <w:rPr>
        <w:rStyle w:val="a3"/>
      </w:rPr>
    </w:pPr>
    <w:r>
      <w:rPr>
        <w:rStyle w:val="a3"/>
      </w:rPr>
      <w:fldChar w:fldCharType="begin"/>
    </w:r>
    <w:r w:rsidR="003902FC">
      <w:rPr>
        <w:rStyle w:val="a3"/>
      </w:rPr>
      <w:instrText xml:space="preserve">PAGE  </w:instrText>
    </w:r>
    <w:r>
      <w:rPr>
        <w:rStyle w:val="a3"/>
      </w:rPr>
      <w:fldChar w:fldCharType="end"/>
    </w:r>
  </w:p>
  <w:p w14:paraId="45DAC85A" w14:textId="77777777" w:rsidR="003902FC" w:rsidRDefault="003902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E911" w14:textId="77777777" w:rsidR="003902FC" w:rsidRDefault="00012870" w:rsidP="00105A84">
    <w:pPr>
      <w:pStyle w:val="a4"/>
      <w:jc w:val="center"/>
    </w:pPr>
    <w:r>
      <w:rPr>
        <w:rStyle w:val="a3"/>
      </w:rPr>
      <w:fldChar w:fldCharType="begin"/>
    </w:r>
    <w:r w:rsidR="003902FC">
      <w:rPr>
        <w:rStyle w:val="a3"/>
      </w:rPr>
      <w:instrText xml:space="preserve"> PAGE </w:instrText>
    </w:r>
    <w:r>
      <w:rPr>
        <w:rStyle w:val="a3"/>
      </w:rPr>
      <w:fldChar w:fldCharType="separate"/>
    </w:r>
    <w:r w:rsidR="00FE1BE5">
      <w:rPr>
        <w:rStyle w:val="a3"/>
        <w:noProof/>
      </w:rPr>
      <w:t>1</w:t>
    </w:r>
    <w:r>
      <w:rPr>
        <w:rStyle w:val="a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9D00" w14:textId="77777777" w:rsidR="006F0791" w:rsidRDefault="006F0791">
      <w:r>
        <w:separator/>
      </w:r>
    </w:p>
  </w:footnote>
  <w:footnote w:type="continuationSeparator" w:id="0">
    <w:p w14:paraId="66553022" w14:textId="77777777" w:rsidR="006F0791" w:rsidRDefault="006F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9A4"/>
    <w:multiLevelType w:val="hybridMultilevel"/>
    <w:tmpl w:val="26109F3E"/>
    <w:lvl w:ilvl="0" w:tplc="C28858EE">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E5A2F"/>
    <w:multiLevelType w:val="hybridMultilevel"/>
    <w:tmpl w:val="A49C806E"/>
    <w:lvl w:ilvl="0" w:tplc="A0822314">
      <w:start w:val="1"/>
      <w:numFmt w:val="decimal"/>
      <w:suff w:val="space"/>
      <w:lvlText w:val="%1."/>
      <w:lvlJc w:val="left"/>
      <w:pPr>
        <w:ind w:left="255" w:hanging="255"/>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F0B38"/>
    <w:multiLevelType w:val="hybridMultilevel"/>
    <w:tmpl w:val="560A4C86"/>
    <w:lvl w:ilvl="0" w:tplc="9AC62B74">
      <w:start w:val="1"/>
      <w:numFmt w:val="decimal"/>
      <w:suff w:val="space"/>
      <w:lvlText w:val="%1."/>
      <w:lvlJc w:val="left"/>
      <w:pPr>
        <w:ind w:left="255" w:hanging="255"/>
      </w:pPr>
      <w:rPr>
        <w:rFonts w:hint="eastAsia"/>
      </w:rPr>
    </w:lvl>
    <w:lvl w:ilvl="1" w:tplc="E15C45A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FC2CD0"/>
    <w:multiLevelType w:val="hybridMultilevel"/>
    <w:tmpl w:val="AB349128"/>
    <w:lvl w:ilvl="0" w:tplc="CE0E89D4">
      <w:start w:val="6"/>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7F1DC7"/>
    <w:multiLevelType w:val="hybridMultilevel"/>
    <w:tmpl w:val="BC826800"/>
    <w:lvl w:ilvl="0" w:tplc="68C6E7EA">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4F1F25"/>
    <w:multiLevelType w:val="hybridMultilevel"/>
    <w:tmpl w:val="08449348"/>
    <w:lvl w:ilvl="0" w:tplc="C8B4334E">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A052B8"/>
    <w:multiLevelType w:val="hybridMultilevel"/>
    <w:tmpl w:val="38486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669610C2">
      <w:start w:val="1"/>
      <w:numFmt w:val="decimal"/>
      <w:suff w:val="space"/>
      <w:lvlText w:val="%3."/>
      <w:lvlJc w:val="left"/>
      <w:pPr>
        <w:ind w:left="255" w:hanging="25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9623A2"/>
    <w:multiLevelType w:val="hybridMultilevel"/>
    <w:tmpl w:val="D2826D50"/>
    <w:lvl w:ilvl="0" w:tplc="3EA80C5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D4E80"/>
    <w:multiLevelType w:val="hybridMultilevel"/>
    <w:tmpl w:val="21B0C8E8"/>
    <w:lvl w:ilvl="0" w:tplc="8C84344E">
      <w:start w:val="1"/>
      <w:numFmt w:val="taiwaneseCountingThousand"/>
      <w:suff w:val="nothing"/>
      <w:lvlText w:val="（%1）"/>
      <w:lvlJc w:val="left"/>
      <w:pPr>
        <w:ind w:left="737" w:hanging="737"/>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631E3E"/>
    <w:multiLevelType w:val="hybridMultilevel"/>
    <w:tmpl w:val="E054AFE6"/>
    <w:lvl w:ilvl="0" w:tplc="B1EE88D4">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1A14EC"/>
    <w:multiLevelType w:val="hybridMultilevel"/>
    <w:tmpl w:val="2BBE9F8A"/>
    <w:lvl w:ilvl="0" w:tplc="F8987F74">
      <w:start w:val="5"/>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62048F"/>
    <w:multiLevelType w:val="hybridMultilevel"/>
    <w:tmpl w:val="ADE00CA6"/>
    <w:lvl w:ilvl="0" w:tplc="C848126A">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C26600D"/>
    <w:multiLevelType w:val="hybridMultilevel"/>
    <w:tmpl w:val="A55E808C"/>
    <w:lvl w:ilvl="0" w:tplc="BE74DB04">
      <w:start w:val="1"/>
      <w:numFmt w:val="taiwaneseCountingThousand"/>
      <w:suff w:val="nothing"/>
      <w:lvlText w:val="（%1）"/>
      <w:lvlJc w:val="left"/>
      <w:pPr>
        <w:ind w:left="737"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2C78B8"/>
    <w:multiLevelType w:val="hybridMultilevel"/>
    <w:tmpl w:val="C4988BE0"/>
    <w:lvl w:ilvl="0" w:tplc="04825C6A">
      <w:start w:val="1"/>
      <w:numFmt w:val="decimal"/>
      <w:suff w:val="space"/>
      <w:lvlText w:val="%1."/>
      <w:lvlJc w:val="left"/>
      <w:pPr>
        <w:ind w:left="255" w:hanging="255"/>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D73374"/>
    <w:multiLevelType w:val="hybridMultilevel"/>
    <w:tmpl w:val="CC64A2D6"/>
    <w:lvl w:ilvl="0" w:tplc="BB5EB0BC">
      <w:start w:val="1"/>
      <w:numFmt w:val="taiwaneseCountingThousand"/>
      <w:lvlText w:val="（%1）"/>
      <w:lvlJc w:val="left"/>
      <w:pPr>
        <w:ind w:left="480" w:hanging="480"/>
      </w:pPr>
      <w:rPr>
        <w:rFonts w:hint="eastAsia"/>
      </w:rPr>
    </w:lvl>
    <w:lvl w:ilvl="1" w:tplc="424CB15A">
      <w:start w:val="1"/>
      <w:numFmt w:val="taiwaneseCountingThousand"/>
      <w:suff w:val="nothing"/>
      <w:lvlText w:val="（%2）"/>
      <w:lvlJc w:val="left"/>
      <w:pPr>
        <w:ind w:left="737" w:hanging="737"/>
      </w:pPr>
      <w:rPr>
        <w:rFonts w:hint="eastAsia"/>
      </w:rPr>
    </w:lvl>
    <w:lvl w:ilvl="2" w:tplc="5C20A90C">
      <w:start w:val="1"/>
      <w:numFmt w:val="decimal"/>
      <w:suff w:val="space"/>
      <w:lvlText w:val="%3."/>
      <w:lvlJc w:val="left"/>
      <w:pPr>
        <w:ind w:left="227" w:hanging="227"/>
      </w:pPr>
      <w:rPr>
        <w:rFonts w:hint="default"/>
        <w:b w:val="0"/>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6B42E7"/>
    <w:multiLevelType w:val="hybridMultilevel"/>
    <w:tmpl w:val="4768E0FE"/>
    <w:lvl w:ilvl="0" w:tplc="0DD4DB3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C53D0D"/>
    <w:multiLevelType w:val="hybridMultilevel"/>
    <w:tmpl w:val="E79026F6"/>
    <w:lvl w:ilvl="0" w:tplc="06EA8698">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B80E01"/>
    <w:multiLevelType w:val="hybridMultilevel"/>
    <w:tmpl w:val="E6447D76"/>
    <w:lvl w:ilvl="0" w:tplc="6750E846">
      <w:start w:val="2"/>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DB1F93"/>
    <w:multiLevelType w:val="hybridMultilevel"/>
    <w:tmpl w:val="ACEA076E"/>
    <w:lvl w:ilvl="0" w:tplc="9D82243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4A399B"/>
    <w:multiLevelType w:val="hybridMultilevel"/>
    <w:tmpl w:val="707246DC"/>
    <w:lvl w:ilvl="0" w:tplc="BB5EB0BC">
      <w:start w:val="1"/>
      <w:numFmt w:val="taiwaneseCountingThousand"/>
      <w:lvlText w:val="（%1）"/>
      <w:lvlJc w:val="left"/>
      <w:pPr>
        <w:ind w:left="480" w:hanging="480"/>
      </w:pPr>
      <w:rPr>
        <w:rFonts w:hint="eastAsia"/>
      </w:rPr>
    </w:lvl>
    <w:lvl w:ilvl="1" w:tplc="E60C1DA4">
      <w:start w:val="1"/>
      <w:numFmt w:val="taiwaneseCountingThousand"/>
      <w:suff w:val="nothing"/>
      <w:lvlText w:val="（%2）"/>
      <w:lvlJc w:val="left"/>
      <w:pPr>
        <w:ind w:left="737" w:hanging="737"/>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A32031"/>
    <w:multiLevelType w:val="hybridMultilevel"/>
    <w:tmpl w:val="70FE297C"/>
    <w:lvl w:ilvl="0" w:tplc="0B24B98A">
      <w:start w:val="3"/>
      <w:numFmt w:val="taiwaneseCountingThousand"/>
      <w:suff w:val="nothing"/>
      <w:lvlText w:val="（%1）"/>
      <w:lvlJc w:val="left"/>
      <w:pPr>
        <w:ind w:left="737"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5903EF"/>
    <w:multiLevelType w:val="hybridMultilevel"/>
    <w:tmpl w:val="F47830BA"/>
    <w:lvl w:ilvl="0" w:tplc="72B031EE">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16348A"/>
    <w:multiLevelType w:val="hybridMultilevel"/>
    <w:tmpl w:val="4536BB5C"/>
    <w:lvl w:ilvl="0" w:tplc="DD64C85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8E1040"/>
    <w:multiLevelType w:val="hybridMultilevel"/>
    <w:tmpl w:val="70B8D34E"/>
    <w:lvl w:ilvl="0" w:tplc="6B169A14">
      <w:start w:val="1"/>
      <w:numFmt w:val="taiwaneseCountingThousand"/>
      <w:suff w:val="nothing"/>
      <w:lvlText w:val="（%1）"/>
      <w:lvlJc w:val="left"/>
      <w:pPr>
        <w:ind w:left="737"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F1C2C"/>
    <w:multiLevelType w:val="hybridMultilevel"/>
    <w:tmpl w:val="36D01382"/>
    <w:lvl w:ilvl="0" w:tplc="A67C70B2">
      <w:start w:val="1"/>
      <w:numFmt w:val="decimal"/>
      <w:suff w:val="space"/>
      <w:lvlText w:val="%1."/>
      <w:lvlJc w:val="left"/>
      <w:pPr>
        <w:ind w:left="199" w:hanging="227"/>
      </w:pPr>
      <w:rPr>
        <w:rFonts w:hint="default"/>
        <w:b w:val="0"/>
        <w:sz w:val="24"/>
        <w:szCs w:val="24"/>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5" w15:restartNumberingAfterBreak="0">
    <w:nsid w:val="476C334D"/>
    <w:multiLevelType w:val="hybridMultilevel"/>
    <w:tmpl w:val="FA52D58A"/>
    <w:lvl w:ilvl="0" w:tplc="AAE0DF3E">
      <w:start w:val="1"/>
      <w:numFmt w:val="taiwaneseCountingThousand"/>
      <w:suff w:val="nothing"/>
      <w:lvlText w:val="（%1）"/>
      <w:lvlJc w:val="left"/>
      <w:pPr>
        <w:ind w:left="737"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6E0C18"/>
    <w:multiLevelType w:val="hybridMultilevel"/>
    <w:tmpl w:val="70B0934E"/>
    <w:lvl w:ilvl="0" w:tplc="C71AA804">
      <w:start w:val="1"/>
      <w:numFmt w:val="taiwaneseCountingThousand"/>
      <w:suff w:val="nothing"/>
      <w:lvlText w:val="（%1）"/>
      <w:lvlJc w:val="left"/>
      <w:pPr>
        <w:ind w:left="737" w:hanging="73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783873"/>
    <w:multiLevelType w:val="hybridMultilevel"/>
    <w:tmpl w:val="23BC2A54"/>
    <w:lvl w:ilvl="0" w:tplc="DE74B576">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D9F1EBD"/>
    <w:multiLevelType w:val="hybridMultilevel"/>
    <w:tmpl w:val="0140507A"/>
    <w:lvl w:ilvl="0" w:tplc="BB5EB0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D46C8A"/>
    <w:multiLevelType w:val="hybridMultilevel"/>
    <w:tmpl w:val="414C6FCC"/>
    <w:lvl w:ilvl="0" w:tplc="BC00BFF8">
      <w:start w:val="3"/>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F3B71"/>
    <w:multiLevelType w:val="hybridMultilevel"/>
    <w:tmpl w:val="560A4C86"/>
    <w:lvl w:ilvl="0" w:tplc="9AC62B74">
      <w:start w:val="1"/>
      <w:numFmt w:val="decimal"/>
      <w:suff w:val="space"/>
      <w:lvlText w:val="%1."/>
      <w:lvlJc w:val="left"/>
      <w:pPr>
        <w:ind w:left="255" w:hanging="255"/>
      </w:pPr>
      <w:rPr>
        <w:rFonts w:hint="eastAsia"/>
      </w:rPr>
    </w:lvl>
    <w:lvl w:ilvl="1" w:tplc="E15C45A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197AC7"/>
    <w:multiLevelType w:val="hybridMultilevel"/>
    <w:tmpl w:val="4740EB30"/>
    <w:lvl w:ilvl="0" w:tplc="15B8B4FE">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B60C5F"/>
    <w:multiLevelType w:val="hybridMultilevel"/>
    <w:tmpl w:val="950EA286"/>
    <w:lvl w:ilvl="0" w:tplc="758E6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C97BBD"/>
    <w:multiLevelType w:val="hybridMultilevel"/>
    <w:tmpl w:val="C3C291EE"/>
    <w:lvl w:ilvl="0" w:tplc="A3322ECA">
      <w:start w:val="1"/>
      <w:numFmt w:val="decimal"/>
      <w:suff w:val="space"/>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BC37A4"/>
    <w:multiLevelType w:val="hybridMultilevel"/>
    <w:tmpl w:val="D9042748"/>
    <w:lvl w:ilvl="0" w:tplc="FA48417E">
      <w:start w:val="1"/>
      <w:numFmt w:val="taiwaneseCountingThousand"/>
      <w:suff w:val="space"/>
      <w:lvlText w:val="（%1）"/>
      <w:lvlJc w:val="left"/>
      <w:pPr>
        <w:ind w:left="737" w:hanging="737"/>
      </w:pPr>
      <w:rPr>
        <w:rFonts w:hint="default"/>
      </w:rPr>
    </w:lvl>
    <w:lvl w:ilvl="1" w:tplc="182E166C">
      <w:start w:val="1"/>
      <w:numFmt w:val="taiwaneseCountingThousand"/>
      <w:suff w:val="nothing"/>
      <w:lvlText w:val="（%2）"/>
      <w:lvlJc w:val="left"/>
      <w:pPr>
        <w:ind w:left="737" w:hanging="73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5A26CF"/>
    <w:multiLevelType w:val="hybridMultilevel"/>
    <w:tmpl w:val="1474F436"/>
    <w:lvl w:ilvl="0" w:tplc="8A8EE71C">
      <w:start w:val="2"/>
      <w:numFmt w:val="taiwaneseCountingThousand"/>
      <w:suff w:val="nothing"/>
      <w:lvlText w:val="（%1）"/>
      <w:lvlJc w:val="left"/>
      <w:pPr>
        <w:ind w:left="737" w:hanging="73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8B0971"/>
    <w:multiLevelType w:val="hybridMultilevel"/>
    <w:tmpl w:val="F27C1476"/>
    <w:lvl w:ilvl="0" w:tplc="70A271C4">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2CD2B1F"/>
    <w:multiLevelType w:val="hybridMultilevel"/>
    <w:tmpl w:val="DC1835EE"/>
    <w:lvl w:ilvl="0" w:tplc="C71AA804">
      <w:start w:val="1"/>
      <w:numFmt w:val="taiwaneseCountingThousand"/>
      <w:suff w:val="nothing"/>
      <w:lvlText w:val="（%1）"/>
      <w:lvlJc w:val="left"/>
      <w:pPr>
        <w:ind w:left="737" w:hanging="73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046E31"/>
    <w:multiLevelType w:val="hybridMultilevel"/>
    <w:tmpl w:val="E260F9A0"/>
    <w:lvl w:ilvl="0" w:tplc="1B7CEC7C">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7B3616"/>
    <w:multiLevelType w:val="hybridMultilevel"/>
    <w:tmpl w:val="58ECBDD6"/>
    <w:lvl w:ilvl="0" w:tplc="A1D4D268">
      <w:start w:val="1"/>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9275C8"/>
    <w:multiLevelType w:val="hybridMultilevel"/>
    <w:tmpl w:val="2E46A942"/>
    <w:lvl w:ilvl="0" w:tplc="C47A22EC">
      <w:start w:val="2"/>
      <w:numFmt w:val="decimal"/>
      <w:suff w:val="space"/>
      <w:lvlText w:val="%1."/>
      <w:lvlJc w:val="left"/>
      <w:pPr>
        <w:ind w:left="255" w:hanging="25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E7067D"/>
    <w:multiLevelType w:val="hybridMultilevel"/>
    <w:tmpl w:val="BD2E12BA"/>
    <w:lvl w:ilvl="0" w:tplc="BB5EB0BC">
      <w:start w:val="1"/>
      <w:numFmt w:val="taiwaneseCountingThousand"/>
      <w:lvlText w:val="（%1）"/>
      <w:lvlJc w:val="left"/>
      <w:pPr>
        <w:ind w:left="480" w:hanging="480"/>
      </w:pPr>
      <w:rPr>
        <w:rFonts w:hint="eastAsia"/>
      </w:rPr>
    </w:lvl>
    <w:lvl w:ilvl="1" w:tplc="C71AA804">
      <w:start w:val="1"/>
      <w:numFmt w:val="taiwaneseCountingThousand"/>
      <w:suff w:val="nothing"/>
      <w:lvlText w:val="（%2）"/>
      <w:lvlJc w:val="left"/>
      <w:pPr>
        <w:ind w:left="737" w:hanging="73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B912F1"/>
    <w:multiLevelType w:val="hybridMultilevel"/>
    <w:tmpl w:val="D9BC898A"/>
    <w:lvl w:ilvl="0" w:tplc="B96600D2">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A8B08E5"/>
    <w:multiLevelType w:val="hybridMultilevel"/>
    <w:tmpl w:val="CF64CF06"/>
    <w:lvl w:ilvl="0" w:tplc="1BFAC2AC">
      <w:start w:val="4"/>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7F23F3"/>
    <w:multiLevelType w:val="hybridMultilevel"/>
    <w:tmpl w:val="4864B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45FC28DE">
      <w:start w:val="1"/>
      <w:numFmt w:val="decimal"/>
      <w:suff w:val="space"/>
      <w:lvlText w:val="%3."/>
      <w:lvlJc w:val="left"/>
      <w:pPr>
        <w:ind w:left="255" w:hanging="255"/>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2"/>
  </w:num>
  <w:num w:numId="3">
    <w:abstractNumId w:val="16"/>
  </w:num>
  <w:num w:numId="4">
    <w:abstractNumId w:val="8"/>
  </w:num>
  <w:num w:numId="5">
    <w:abstractNumId w:val="22"/>
  </w:num>
  <w:num w:numId="6">
    <w:abstractNumId w:val="27"/>
  </w:num>
  <w:num w:numId="7">
    <w:abstractNumId w:val="2"/>
  </w:num>
  <w:num w:numId="8">
    <w:abstractNumId w:val="23"/>
  </w:num>
  <w:num w:numId="9">
    <w:abstractNumId w:val="25"/>
  </w:num>
  <w:num w:numId="10">
    <w:abstractNumId w:val="42"/>
  </w:num>
  <w:num w:numId="11">
    <w:abstractNumId w:val="1"/>
  </w:num>
  <w:num w:numId="12">
    <w:abstractNumId w:val="7"/>
  </w:num>
  <w:num w:numId="13">
    <w:abstractNumId w:val="14"/>
  </w:num>
  <w:num w:numId="14">
    <w:abstractNumId w:val="19"/>
  </w:num>
  <w:num w:numId="15">
    <w:abstractNumId w:val="9"/>
  </w:num>
  <w:num w:numId="16">
    <w:abstractNumId w:val="6"/>
  </w:num>
  <w:num w:numId="17">
    <w:abstractNumId w:val="44"/>
  </w:num>
  <w:num w:numId="18">
    <w:abstractNumId w:val="4"/>
  </w:num>
  <w:num w:numId="19">
    <w:abstractNumId w:val="18"/>
  </w:num>
  <w:num w:numId="20">
    <w:abstractNumId w:val="21"/>
  </w:num>
  <w:num w:numId="21">
    <w:abstractNumId w:val="41"/>
  </w:num>
  <w:num w:numId="22">
    <w:abstractNumId w:val="34"/>
  </w:num>
  <w:num w:numId="23">
    <w:abstractNumId w:val="39"/>
  </w:num>
  <w:num w:numId="24">
    <w:abstractNumId w:val="40"/>
  </w:num>
  <w:num w:numId="25">
    <w:abstractNumId w:val="15"/>
  </w:num>
  <w:num w:numId="26">
    <w:abstractNumId w:val="0"/>
  </w:num>
  <w:num w:numId="27">
    <w:abstractNumId w:val="29"/>
  </w:num>
  <w:num w:numId="28">
    <w:abstractNumId w:val="11"/>
  </w:num>
  <w:num w:numId="29">
    <w:abstractNumId w:val="43"/>
  </w:num>
  <w:num w:numId="30">
    <w:abstractNumId w:val="10"/>
  </w:num>
  <w:num w:numId="31">
    <w:abstractNumId w:val="5"/>
  </w:num>
  <w:num w:numId="32">
    <w:abstractNumId w:val="36"/>
  </w:num>
  <w:num w:numId="33">
    <w:abstractNumId w:val="13"/>
  </w:num>
  <w:num w:numId="34">
    <w:abstractNumId w:val="37"/>
  </w:num>
  <w:num w:numId="35">
    <w:abstractNumId w:val="31"/>
  </w:num>
  <w:num w:numId="36">
    <w:abstractNumId w:val="17"/>
  </w:num>
  <w:num w:numId="37">
    <w:abstractNumId w:val="28"/>
  </w:num>
  <w:num w:numId="38">
    <w:abstractNumId w:val="33"/>
  </w:num>
  <w:num w:numId="39">
    <w:abstractNumId w:val="24"/>
  </w:num>
  <w:num w:numId="40">
    <w:abstractNumId w:val="3"/>
  </w:num>
  <w:num w:numId="41">
    <w:abstractNumId w:val="30"/>
  </w:num>
  <w:num w:numId="42">
    <w:abstractNumId w:val="35"/>
  </w:num>
  <w:num w:numId="43">
    <w:abstractNumId w:val="20"/>
  </w:num>
  <w:num w:numId="44">
    <w:abstractNumId w:val="32"/>
  </w:num>
  <w:num w:numId="4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3A"/>
    <w:rsid w:val="00000684"/>
    <w:rsid w:val="000042C6"/>
    <w:rsid w:val="000061D3"/>
    <w:rsid w:val="00012870"/>
    <w:rsid w:val="00025CC2"/>
    <w:rsid w:val="00037A43"/>
    <w:rsid w:val="00041E8E"/>
    <w:rsid w:val="00045FE4"/>
    <w:rsid w:val="00082316"/>
    <w:rsid w:val="000873EF"/>
    <w:rsid w:val="00094F70"/>
    <w:rsid w:val="000A2CA2"/>
    <w:rsid w:val="000A5798"/>
    <w:rsid w:val="000B449B"/>
    <w:rsid w:val="000D1145"/>
    <w:rsid w:val="000D127F"/>
    <w:rsid w:val="000E40A9"/>
    <w:rsid w:val="000E5E6A"/>
    <w:rsid w:val="000E7757"/>
    <w:rsid w:val="000E7FA0"/>
    <w:rsid w:val="000F1428"/>
    <w:rsid w:val="000F7F94"/>
    <w:rsid w:val="00105527"/>
    <w:rsid w:val="00105A84"/>
    <w:rsid w:val="00112361"/>
    <w:rsid w:val="001317F4"/>
    <w:rsid w:val="00140803"/>
    <w:rsid w:val="001426E6"/>
    <w:rsid w:val="0014289E"/>
    <w:rsid w:val="00142CF9"/>
    <w:rsid w:val="00154CB6"/>
    <w:rsid w:val="00162EE1"/>
    <w:rsid w:val="00165392"/>
    <w:rsid w:val="0017460F"/>
    <w:rsid w:val="0018115C"/>
    <w:rsid w:val="001862C7"/>
    <w:rsid w:val="0018681F"/>
    <w:rsid w:val="00192E3B"/>
    <w:rsid w:val="001A4549"/>
    <w:rsid w:val="001B4C2B"/>
    <w:rsid w:val="001B6190"/>
    <w:rsid w:val="001B725C"/>
    <w:rsid w:val="001C02E0"/>
    <w:rsid w:val="001C6379"/>
    <w:rsid w:val="001C67E6"/>
    <w:rsid w:val="001D5573"/>
    <w:rsid w:val="001E439E"/>
    <w:rsid w:val="001F2078"/>
    <w:rsid w:val="00203136"/>
    <w:rsid w:val="002102C7"/>
    <w:rsid w:val="00223B67"/>
    <w:rsid w:val="00223EBF"/>
    <w:rsid w:val="002241DD"/>
    <w:rsid w:val="00227EE0"/>
    <w:rsid w:val="00233BA2"/>
    <w:rsid w:val="0024368E"/>
    <w:rsid w:val="00244295"/>
    <w:rsid w:val="00251E46"/>
    <w:rsid w:val="0025224B"/>
    <w:rsid w:val="00264E15"/>
    <w:rsid w:val="002668F5"/>
    <w:rsid w:val="0027044F"/>
    <w:rsid w:val="00275CC9"/>
    <w:rsid w:val="0028430A"/>
    <w:rsid w:val="00292C61"/>
    <w:rsid w:val="00294F0A"/>
    <w:rsid w:val="0029715E"/>
    <w:rsid w:val="002A17BD"/>
    <w:rsid w:val="002A1852"/>
    <w:rsid w:val="002C12CC"/>
    <w:rsid w:val="002C3E2A"/>
    <w:rsid w:val="002E2087"/>
    <w:rsid w:val="002E5073"/>
    <w:rsid w:val="002F3D37"/>
    <w:rsid w:val="002F45DF"/>
    <w:rsid w:val="002F686C"/>
    <w:rsid w:val="002F70DC"/>
    <w:rsid w:val="0032231D"/>
    <w:rsid w:val="0033134F"/>
    <w:rsid w:val="00347329"/>
    <w:rsid w:val="003502C2"/>
    <w:rsid w:val="0036652B"/>
    <w:rsid w:val="003902FC"/>
    <w:rsid w:val="003A0145"/>
    <w:rsid w:val="003C5AE7"/>
    <w:rsid w:val="003C6B2C"/>
    <w:rsid w:val="003D0BA1"/>
    <w:rsid w:val="003E437C"/>
    <w:rsid w:val="003E4A78"/>
    <w:rsid w:val="003E56BF"/>
    <w:rsid w:val="003E5CA3"/>
    <w:rsid w:val="003F1ADB"/>
    <w:rsid w:val="003F3E3D"/>
    <w:rsid w:val="00402745"/>
    <w:rsid w:val="004061DD"/>
    <w:rsid w:val="004238DA"/>
    <w:rsid w:val="00425743"/>
    <w:rsid w:val="00442096"/>
    <w:rsid w:val="004453EC"/>
    <w:rsid w:val="004520E6"/>
    <w:rsid w:val="004551C1"/>
    <w:rsid w:val="00466176"/>
    <w:rsid w:val="00482A96"/>
    <w:rsid w:val="004847A4"/>
    <w:rsid w:val="00494BB6"/>
    <w:rsid w:val="004976CA"/>
    <w:rsid w:val="004A4378"/>
    <w:rsid w:val="004B45CD"/>
    <w:rsid w:val="004D0A95"/>
    <w:rsid w:val="004E3E68"/>
    <w:rsid w:val="004F6108"/>
    <w:rsid w:val="00506ACE"/>
    <w:rsid w:val="00527422"/>
    <w:rsid w:val="005721F7"/>
    <w:rsid w:val="0057605A"/>
    <w:rsid w:val="005802AA"/>
    <w:rsid w:val="005811C1"/>
    <w:rsid w:val="00587430"/>
    <w:rsid w:val="005A22D1"/>
    <w:rsid w:val="005B05FA"/>
    <w:rsid w:val="005B06C3"/>
    <w:rsid w:val="005B328A"/>
    <w:rsid w:val="005B333C"/>
    <w:rsid w:val="005B78A2"/>
    <w:rsid w:val="005C5519"/>
    <w:rsid w:val="005D76F0"/>
    <w:rsid w:val="005F2486"/>
    <w:rsid w:val="00610D98"/>
    <w:rsid w:val="00611835"/>
    <w:rsid w:val="00613C26"/>
    <w:rsid w:val="00614EF6"/>
    <w:rsid w:val="00620D5B"/>
    <w:rsid w:val="006232F1"/>
    <w:rsid w:val="00623306"/>
    <w:rsid w:val="006233C5"/>
    <w:rsid w:val="0062397A"/>
    <w:rsid w:val="00626869"/>
    <w:rsid w:val="006348B7"/>
    <w:rsid w:val="00637D78"/>
    <w:rsid w:val="00643E80"/>
    <w:rsid w:val="006522CB"/>
    <w:rsid w:val="00652A39"/>
    <w:rsid w:val="00652D9B"/>
    <w:rsid w:val="00656EF7"/>
    <w:rsid w:val="006772E5"/>
    <w:rsid w:val="006848A5"/>
    <w:rsid w:val="00693B4E"/>
    <w:rsid w:val="006A59DD"/>
    <w:rsid w:val="006A75D6"/>
    <w:rsid w:val="006C126F"/>
    <w:rsid w:val="006C43A7"/>
    <w:rsid w:val="006E01C5"/>
    <w:rsid w:val="006E78D6"/>
    <w:rsid w:val="006F0791"/>
    <w:rsid w:val="006F3756"/>
    <w:rsid w:val="006F50EA"/>
    <w:rsid w:val="00720D52"/>
    <w:rsid w:val="0072152F"/>
    <w:rsid w:val="00721AAB"/>
    <w:rsid w:val="00736211"/>
    <w:rsid w:val="00737DEE"/>
    <w:rsid w:val="0075745C"/>
    <w:rsid w:val="007641AB"/>
    <w:rsid w:val="0077787B"/>
    <w:rsid w:val="00782BA7"/>
    <w:rsid w:val="007A22A2"/>
    <w:rsid w:val="007A4320"/>
    <w:rsid w:val="007B302A"/>
    <w:rsid w:val="007D4A7F"/>
    <w:rsid w:val="007D56A8"/>
    <w:rsid w:val="007D7CA6"/>
    <w:rsid w:val="007E3D58"/>
    <w:rsid w:val="007E7688"/>
    <w:rsid w:val="007F7FE4"/>
    <w:rsid w:val="0080432A"/>
    <w:rsid w:val="00812737"/>
    <w:rsid w:val="008256FC"/>
    <w:rsid w:val="0082721D"/>
    <w:rsid w:val="00830A25"/>
    <w:rsid w:val="00836193"/>
    <w:rsid w:val="00837137"/>
    <w:rsid w:val="00837B28"/>
    <w:rsid w:val="0084130A"/>
    <w:rsid w:val="00844F8C"/>
    <w:rsid w:val="00846C2F"/>
    <w:rsid w:val="008520F1"/>
    <w:rsid w:val="00875AED"/>
    <w:rsid w:val="008770EC"/>
    <w:rsid w:val="00885DE3"/>
    <w:rsid w:val="008925E4"/>
    <w:rsid w:val="00897A9F"/>
    <w:rsid w:val="008B0029"/>
    <w:rsid w:val="008B3890"/>
    <w:rsid w:val="008B5AFD"/>
    <w:rsid w:val="008C5574"/>
    <w:rsid w:val="008C7807"/>
    <w:rsid w:val="008C79C7"/>
    <w:rsid w:val="008D27C6"/>
    <w:rsid w:val="008E509E"/>
    <w:rsid w:val="008E6CD6"/>
    <w:rsid w:val="008F3571"/>
    <w:rsid w:val="008F69C2"/>
    <w:rsid w:val="008F6CED"/>
    <w:rsid w:val="0094180B"/>
    <w:rsid w:val="00943ABE"/>
    <w:rsid w:val="0095714D"/>
    <w:rsid w:val="009743B1"/>
    <w:rsid w:val="0097602C"/>
    <w:rsid w:val="00982276"/>
    <w:rsid w:val="00982A3C"/>
    <w:rsid w:val="0099196B"/>
    <w:rsid w:val="009A592A"/>
    <w:rsid w:val="009B5572"/>
    <w:rsid w:val="009D05B7"/>
    <w:rsid w:val="009D0BB0"/>
    <w:rsid w:val="009E272F"/>
    <w:rsid w:val="009E3558"/>
    <w:rsid w:val="009F273D"/>
    <w:rsid w:val="009F6C19"/>
    <w:rsid w:val="00A01C9A"/>
    <w:rsid w:val="00A03B43"/>
    <w:rsid w:val="00A0449B"/>
    <w:rsid w:val="00A060F5"/>
    <w:rsid w:val="00A150A7"/>
    <w:rsid w:val="00A256F0"/>
    <w:rsid w:val="00A273A9"/>
    <w:rsid w:val="00A33D5B"/>
    <w:rsid w:val="00A37F7F"/>
    <w:rsid w:val="00A64CA7"/>
    <w:rsid w:val="00A716DE"/>
    <w:rsid w:val="00A75457"/>
    <w:rsid w:val="00A87FC9"/>
    <w:rsid w:val="00A9351E"/>
    <w:rsid w:val="00AA647D"/>
    <w:rsid w:val="00AC2F6F"/>
    <w:rsid w:val="00AC64E3"/>
    <w:rsid w:val="00AC6E4E"/>
    <w:rsid w:val="00AD679B"/>
    <w:rsid w:val="00AF27BE"/>
    <w:rsid w:val="00AF5E65"/>
    <w:rsid w:val="00B0021D"/>
    <w:rsid w:val="00B02D78"/>
    <w:rsid w:val="00B04158"/>
    <w:rsid w:val="00B043EE"/>
    <w:rsid w:val="00B10788"/>
    <w:rsid w:val="00B1443B"/>
    <w:rsid w:val="00B308DA"/>
    <w:rsid w:val="00B30BB5"/>
    <w:rsid w:val="00B317CF"/>
    <w:rsid w:val="00B42095"/>
    <w:rsid w:val="00B54283"/>
    <w:rsid w:val="00B66FE0"/>
    <w:rsid w:val="00B6733A"/>
    <w:rsid w:val="00B70CB8"/>
    <w:rsid w:val="00B772BD"/>
    <w:rsid w:val="00B77ECE"/>
    <w:rsid w:val="00B9403B"/>
    <w:rsid w:val="00BB3DE5"/>
    <w:rsid w:val="00BD4B37"/>
    <w:rsid w:val="00BE3E74"/>
    <w:rsid w:val="00C03318"/>
    <w:rsid w:val="00C135A9"/>
    <w:rsid w:val="00C13747"/>
    <w:rsid w:val="00C137EE"/>
    <w:rsid w:val="00C24976"/>
    <w:rsid w:val="00C4119A"/>
    <w:rsid w:val="00C41FCE"/>
    <w:rsid w:val="00C6550F"/>
    <w:rsid w:val="00C84B03"/>
    <w:rsid w:val="00C971C5"/>
    <w:rsid w:val="00C97AB2"/>
    <w:rsid w:val="00CB2A92"/>
    <w:rsid w:val="00CB5C5C"/>
    <w:rsid w:val="00CD1696"/>
    <w:rsid w:val="00CF0653"/>
    <w:rsid w:val="00D01DC4"/>
    <w:rsid w:val="00D01FAC"/>
    <w:rsid w:val="00D04211"/>
    <w:rsid w:val="00D3750A"/>
    <w:rsid w:val="00D41E5B"/>
    <w:rsid w:val="00D4442B"/>
    <w:rsid w:val="00D4711E"/>
    <w:rsid w:val="00D51267"/>
    <w:rsid w:val="00D56363"/>
    <w:rsid w:val="00D63696"/>
    <w:rsid w:val="00D638D3"/>
    <w:rsid w:val="00D7006A"/>
    <w:rsid w:val="00D90E47"/>
    <w:rsid w:val="00D94615"/>
    <w:rsid w:val="00DA4880"/>
    <w:rsid w:val="00DB2452"/>
    <w:rsid w:val="00DC292C"/>
    <w:rsid w:val="00DC6FD5"/>
    <w:rsid w:val="00DD211F"/>
    <w:rsid w:val="00DF7045"/>
    <w:rsid w:val="00DF7D86"/>
    <w:rsid w:val="00E02956"/>
    <w:rsid w:val="00E06751"/>
    <w:rsid w:val="00E10317"/>
    <w:rsid w:val="00E15FAD"/>
    <w:rsid w:val="00E319FF"/>
    <w:rsid w:val="00E54599"/>
    <w:rsid w:val="00E57AAE"/>
    <w:rsid w:val="00E72087"/>
    <w:rsid w:val="00E7457B"/>
    <w:rsid w:val="00E75184"/>
    <w:rsid w:val="00E77877"/>
    <w:rsid w:val="00E917CA"/>
    <w:rsid w:val="00EA35B2"/>
    <w:rsid w:val="00EA4218"/>
    <w:rsid w:val="00EB120C"/>
    <w:rsid w:val="00ED1134"/>
    <w:rsid w:val="00ED6839"/>
    <w:rsid w:val="00EE1AB8"/>
    <w:rsid w:val="00EE658A"/>
    <w:rsid w:val="00EF7AB0"/>
    <w:rsid w:val="00F06E95"/>
    <w:rsid w:val="00F106A2"/>
    <w:rsid w:val="00F12FA3"/>
    <w:rsid w:val="00F131CF"/>
    <w:rsid w:val="00F27057"/>
    <w:rsid w:val="00F300B1"/>
    <w:rsid w:val="00F314C1"/>
    <w:rsid w:val="00F37EB9"/>
    <w:rsid w:val="00F40409"/>
    <w:rsid w:val="00F438B9"/>
    <w:rsid w:val="00F46109"/>
    <w:rsid w:val="00F56ADA"/>
    <w:rsid w:val="00F66B86"/>
    <w:rsid w:val="00F7387A"/>
    <w:rsid w:val="00F74FF5"/>
    <w:rsid w:val="00F7576C"/>
    <w:rsid w:val="00F76D42"/>
    <w:rsid w:val="00F837A8"/>
    <w:rsid w:val="00F9636F"/>
    <w:rsid w:val="00FB0B4D"/>
    <w:rsid w:val="00FB4ED9"/>
    <w:rsid w:val="00FC6614"/>
    <w:rsid w:val="00FC78F6"/>
    <w:rsid w:val="00FD0A51"/>
    <w:rsid w:val="00FD2C91"/>
    <w:rsid w:val="00FD6655"/>
    <w:rsid w:val="00FD6F86"/>
    <w:rsid w:val="00FD71B6"/>
    <w:rsid w:val="00FE1BE5"/>
    <w:rsid w:val="00FF3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1F706B1"/>
  <w15:docId w15:val="{0E8B666C-471D-416B-9F9C-04B44DCB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E5B"/>
    <w:pPr>
      <w:widowControl w:val="0"/>
    </w:pPr>
    <w:rPr>
      <w:kern w:val="2"/>
      <w:sz w:val="24"/>
      <w:szCs w:val="24"/>
    </w:rPr>
  </w:style>
  <w:style w:type="paragraph" w:styleId="1">
    <w:name w:val="heading 1"/>
    <w:basedOn w:val="a"/>
    <w:next w:val="a"/>
    <w:qFormat/>
    <w:rsid w:val="00D41E5B"/>
    <w:pPr>
      <w:keepNext/>
      <w:outlineLvl w:val="0"/>
    </w:pPr>
    <w:rPr>
      <w:rFonts w:ascii="細明體" w:eastAsia="細明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D41E5B"/>
    <w:pPr>
      <w:widowControl w:val="0"/>
      <w:adjustRightInd w:val="0"/>
      <w:spacing w:line="360" w:lineRule="atLeast"/>
      <w:textAlignment w:val="baseline"/>
    </w:pPr>
    <w:rPr>
      <w:rFonts w:ascii="細明體" w:eastAsia="細明體"/>
      <w:sz w:val="24"/>
    </w:rPr>
  </w:style>
  <w:style w:type="paragraph" w:styleId="11">
    <w:name w:val="toc 1"/>
    <w:basedOn w:val="a"/>
    <w:next w:val="a"/>
    <w:autoRedefine/>
    <w:semiHidden/>
    <w:rsid w:val="00D41E5B"/>
    <w:pPr>
      <w:tabs>
        <w:tab w:val="right" w:leader="dot" w:pos="8306"/>
      </w:tabs>
      <w:adjustRightInd w:val="0"/>
      <w:jc w:val="both"/>
      <w:textAlignment w:val="baseline"/>
    </w:pPr>
    <w:rPr>
      <w:rFonts w:ascii="Arial" w:eastAsia="全真顏體" w:hAnsi="Arial" w:cs="Arial"/>
      <w:noProof/>
      <w:kern w:val="0"/>
    </w:rPr>
  </w:style>
  <w:style w:type="character" w:styleId="a3">
    <w:name w:val="page number"/>
    <w:basedOn w:val="a0"/>
    <w:rsid w:val="00D41E5B"/>
  </w:style>
  <w:style w:type="paragraph" w:styleId="a4">
    <w:name w:val="footer"/>
    <w:basedOn w:val="a"/>
    <w:rsid w:val="00D41E5B"/>
    <w:pPr>
      <w:tabs>
        <w:tab w:val="center" w:pos="4153"/>
        <w:tab w:val="right" w:pos="8306"/>
      </w:tabs>
      <w:snapToGrid w:val="0"/>
    </w:pPr>
    <w:rPr>
      <w:sz w:val="20"/>
      <w:szCs w:val="20"/>
    </w:rPr>
  </w:style>
  <w:style w:type="paragraph" w:styleId="a5">
    <w:name w:val="header"/>
    <w:basedOn w:val="a"/>
    <w:rsid w:val="00105A84"/>
    <w:pPr>
      <w:tabs>
        <w:tab w:val="center" w:pos="4153"/>
        <w:tab w:val="right" w:pos="8306"/>
      </w:tabs>
      <w:snapToGrid w:val="0"/>
    </w:pPr>
    <w:rPr>
      <w:sz w:val="20"/>
      <w:szCs w:val="20"/>
    </w:rPr>
  </w:style>
  <w:style w:type="paragraph" w:customStyle="1" w:styleId="2">
    <w:name w:val="字元 字元2 字元 字元 字元 字元"/>
    <w:basedOn w:val="a"/>
    <w:rsid w:val="008B5AFD"/>
    <w:pPr>
      <w:widowControl/>
      <w:spacing w:after="160" w:line="240" w:lineRule="exact"/>
    </w:pPr>
    <w:rPr>
      <w:rFonts w:ascii="Tahoma" w:hAnsi="Tahoma"/>
      <w:kern w:val="0"/>
      <w:sz w:val="20"/>
      <w:szCs w:val="20"/>
      <w:lang w:eastAsia="en-US"/>
    </w:rPr>
  </w:style>
  <w:style w:type="paragraph" w:styleId="a6">
    <w:name w:val="List Paragraph"/>
    <w:basedOn w:val="a"/>
    <w:uiPriority w:val="34"/>
    <w:qFormat/>
    <w:rsid w:val="005C5519"/>
    <w:pPr>
      <w:ind w:leftChars="200" w:left="480"/>
    </w:pPr>
  </w:style>
  <w:style w:type="character" w:customStyle="1" w:styleId="dialogtext1">
    <w:name w:val="dialog_text1"/>
    <w:basedOn w:val="a0"/>
    <w:rsid w:val="003A0145"/>
    <w:rPr>
      <w:rFonts w:ascii="sөũ" w:hAnsi="sөũ"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text=Victor+Rodwell&amp;search-alias=books&amp;field-author=Victor+Rodwell&amp;sort=relevancer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azon.com/s/ref=dp_byline_sr_book_1?ie=UTF8&amp;text=World+Health+Organization&amp;search-alias=books&amp;field-author=World+Health+Organization&amp;sort=relevancerank" TargetMode="External"/><Relationship Id="rId4" Type="http://schemas.openxmlformats.org/officeDocument/2006/relationships/settings" Target="settings.xml"/><Relationship Id="rId9" Type="http://schemas.openxmlformats.org/officeDocument/2006/relationships/hyperlink" Target="https://www.amazon.com/s/ref=dp_byline_sr_book_1?ie=UTF8&amp;text=World+Health+Organization&amp;search-alias=books&amp;field-author=World+Health+Organization&amp;sort=relevanceran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697F-510B-4133-B18A-BC4A20ED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4899</Words>
  <Characters>5389</Characters>
  <Application>Microsoft Office Word</Application>
  <DocSecurity>0</DocSecurity>
  <Lines>44</Lines>
  <Paragraphs>20</Paragraphs>
  <ScaleCrop>false</ScaleCrop>
  <Company>moex</Company>
  <LinksUpToDate>false</LinksUpToDate>
  <CharactersWithSpaces>10268</CharactersWithSpaces>
  <SharedDoc>false</SharedDoc>
  <HLinks>
    <vt:vector size="18" baseType="variant">
      <vt:variant>
        <vt:i4>917516</vt:i4>
      </vt:variant>
      <vt:variant>
        <vt:i4>6</vt:i4>
      </vt:variant>
      <vt:variant>
        <vt:i4>0</vt:i4>
      </vt:variant>
      <vt:variant>
        <vt:i4>5</vt:i4>
      </vt:variant>
      <vt:variant>
        <vt:lpwstr>https://www.amazon.com/s/ref=dp_byline_sr_book_1?ie=UTF8&amp;text=World+Health+Organization&amp;search-alias=books&amp;field-author=World+Health+Organization&amp;sort=relevancerank</vt:lpwstr>
      </vt:variant>
      <vt:variant>
        <vt:lpwstr/>
      </vt:variant>
      <vt:variant>
        <vt:i4>917516</vt:i4>
      </vt:variant>
      <vt:variant>
        <vt:i4>3</vt:i4>
      </vt:variant>
      <vt:variant>
        <vt:i4>0</vt:i4>
      </vt:variant>
      <vt:variant>
        <vt:i4>5</vt:i4>
      </vt:variant>
      <vt:variant>
        <vt:lpwstr>https://www.amazon.com/s/ref=dp_byline_sr_book_1?ie=UTF8&amp;text=World+Health+Organization&amp;search-alias=books&amp;field-author=World+Health+Organization&amp;sort=relevancerank</vt:lpwstr>
      </vt:variant>
      <vt:variant>
        <vt:lpwstr/>
      </vt:variant>
      <vt:variant>
        <vt:i4>3014700</vt:i4>
      </vt:variant>
      <vt:variant>
        <vt:i4>0</vt:i4>
      </vt:variant>
      <vt:variant>
        <vt:i4>0</vt:i4>
      </vt:variant>
      <vt:variant>
        <vt:i4>5</vt:i4>
      </vt:variant>
      <vt:variant>
        <vt:lpwstr>https://www.amazon.com/s/ref=dp_byline_sr_book_1?ie=UTF8&amp;text=Victor+Rodwell&amp;search-alias=books&amp;field-author=Victor+Rodwell&amp;sort=relevancerank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專門職業及技術人員高等考試牙醫師考試各應試專業科目命題大綱暨參考用書</dc:title>
  <dc:creator>考選部user</dc:creator>
  <cp:lastModifiedBy>蔡佳玲</cp:lastModifiedBy>
  <cp:revision>29</cp:revision>
  <cp:lastPrinted>2025-02-03T06:32:00Z</cp:lastPrinted>
  <dcterms:created xsi:type="dcterms:W3CDTF">2025-01-24T03:06:00Z</dcterms:created>
  <dcterms:modified xsi:type="dcterms:W3CDTF">2025-02-05T00:05:00Z</dcterms:modified>
</cp:coreProperties>
</file>