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8C" w:rsidRPr="00257E32" w:rsidRDefault="00D8790C" w:rsidP="00257E32">
      <w:pPr>
        <w:jc w:val="center"/>
        <w:rPr>
          <w:b/>
          <w:color w:val="000000"/>
          <w:sz w:val="32"/>
          <w:szCs w:val="32"/>
        </w:rPr>
      </w:pPr>
      <w:r w:rsidRPr="00D8790C">
        <w:rPr>
          <w:rFonts w:ascii="標楷體" w:eastAsia="標楷體" w:hAnsi="標楷體" w:cs="標楷體"/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7.8pt;margin-top:-33.55pt;width:197.15pt;height:61.2pt;z-index:251660288;mso-height-percent:200;mso-height-percent:200;mso-width-relative:margin;mso-height-relative:margin" stroked="f">
            <v:textbox style="mso-fit-shape-to-text:t">
              <w:txbxContent>
                <w:p w:rsidR="00646F53" w:rsidRPr="008900EC" w:rsidRDefault="00646F53" w:rsidP="008900EC"/>
              </w:txbxContent>
            </v:textbox>
          </v:shape>
        </w:pict>
      </w:r>
      <w:r w:rsidR="007821A2" w:rsidRPr="00257E32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航行當值大意</w:t>
      </w:r>
    </w:p>
    <w:tbl>
      <w:tblPr>
        <w:tblW w:w="9141" w:type="dxa"/>
        <w:jc w:val="center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1462"/>
        <w:gridCol w:w="3780"/>
        <w:gridCol w:w="2963"/>
      </w:tblGrid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257E32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適用考試名稱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257E32">
              <w:rPr>
                <w:rFonts w:ascii="標楷體" w:eastAsia="標楷體" w:hAnsi="標楷體" w:hint="eastAsia"/>
                <w:spacing w:val="120"/>
                <w:kern w:val="0"/>
                <w:szCs w:val="32"/>
                <w:fitText w:val="2640" w:id="2025048066"/>
              </w:rPr>
              <w:t>適用考試類</w:t>
            </w:r>
            <w:r w:rsidRPr="00257E32">
              <w:rPr>
                <w:rFonts w:ascii="標楷體" w:eastAsia="標楷體" w:hAnsi="標楷體" w:hint="eastAsia"/>
                <w:kern w:val="0"/>
                <w:szCs w:val="32"/>
                <w:fitText w:val="2640" w:id="2025048066"/>
              </w:rPr>
              <w:t>科</w:t>
            </w:r>
          </w:p>
        </w:tc>
      </w:tr>
      <w:tr w:rsidR="0019728C" w:rsidRPr="00344A92" w:rsidTr="00582B5D">
        <w:trPr>
          <w:cantSplit/>
          <w:trHeight w:val="454"/>
          <w:jc w:val="center"/>
        </w:trPr>
        <w:tc>
          <w:tcPr>
            <w:tcW w:w="6178" w:type="dxa"/>
            <w:gridSpan w:val="3"/>
            <w:tcBorders>
              <w:bottom w:val="single" w:sz="4" w:space="0" w:color="auto"/>
            </w:tcBorders>
            <w:vAlign w:val="center"/>
          </w:tcPr>
          <w:p w:rsidR="0019728C" w:rsidRPr="00344A92" w:rsidRDefault="0019728C" w:rsidP="00257E32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公務人員特種考試關務人員考試</w:t>
            </w:r>
            <w:r w:rsidR="007821A2" w:rsidRPr="00344A92">
              <w:rPr>
                <w:rFonts w:ascii="標楷體" w:eastAsia="標楷體" w:hAnsi="標楷體" w:hint="eastAsia"/>
                <w:bCs/>
                <w:szCs w:val="36"/>
              </w:rPr>
              <w:t>五</w:t>
            </w:r>
            <w:r w:rsidRPr="00344A92">
              <w:rPr>
                <w:rFonts w:ascii="標楷體" w:eastAsia="標楷體" w:hAnsi="標楷體" w:hint="eastAsia"/>
                <w:bCs/>
                <w:szCs w:val="36"/>
              </w:rPr>
              <w:t>等考試</w:t>
            </w:r>
          </w:p>
        </w:tc>
        <w:tc>
          <w:tcPr>
            <w:tcW w:w="2963" w:type="dxa"/>
            <w:tcBorders>
              <w:bottom w:val="single" w:sz="4" w:space="0" w:color="auto"/>
            </w:tcBorders>
            <w:vAlign w:val="center"/>
          </w:tcPr>
          <w:p w:rsidR="0019728C" w:rsidRPr="00344A92" w:rsidRDefault="007821A2" w:rsidP="00257E32">
            <w:pPr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船舶駕駛</w:t>
            </w:r>
          </w:p>
        </w:tc>
      </w:tr>
      <w:tr w:rsidR="0019728C" w:rsidRPr="00344A92" w:rsidTr="003D5890">
        <w:trPr>
          <w:trHeight w:val="1361"/>
          <w:jc w:val="center"/>
        </w:trPr>
        <w:tc>
          <w:tcPr>
            <w:tcW w:w="2398" w:type="dxa"/>
            <w:gridSpan w:val="2"/>
            <w:vAlign w:val="center"/>
          </w:tcPr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專業知識及核心能力</w:t>
            </w:r>
          </w:p>
        </w:tc>
        <w:tc>
          <w:tcPr>
            <w:tcW w:w="6743" w:type="dxa"/>
            <w:gridSpan w:val="2"/>
            <w:vAlign w:val="center"/>
          </w:tcPr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一、</w:t>
            </w:r>
            <w:r w:rsidR="00105D4D" w:rsidRPr="00344A92">
              <w:rPr>
                <w:rFonts w:ascii="標楷體" w:eastAsia="標楷體" w:hAnsi="標楷體" w:hint="eastAsia"/>
              </w:rPr>
              <w:t>了解</w:t>
            </w:r>
            <w:r w:rsidR="00221E8E" w:rsidRPr="00344A92">
              <w:rPr>
                <w:rFonts w:ascii="標楷體" w:eastAsia="標楷體" w:hAnsi="標楷體" w:hint="eastAsia"/>
              </w:rPr>
              <w:t>航行當值的意義</w:t>
            </w:r>
            <w:r w:rsidR="00E7610D" w:rsidRPr="00344A92">
              <w:rPr>
                <w:rFonts w:ascii="標楷體" w:eastAsia="標楷體" w:hAnsi="標楷體" w:hint="eastAsia"/>
                <w:bCs/>
              </w:rPr>
              <w:t>。</w:t>
            </w:r>
          </w:p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二、</w:t>
            </w:r>
            <w:r w:rsidR="00105D4D" w:rsidRPr="00344A92">
              <w:rPr>
                <w:rFonts w:ascii="標楷體" w:eastAsia="標楷體" w:hAnsi="標楷體" w:hint="eastAsia"/>
              </w:rPr>
              <w:t>了解</w:t>
            </w:r>
            <w:r w:rsidR="00221E8E" w:rsidRPr="00344A92">
              <w:rPr>
                <w:rFonts w:ascii="標楷體" w:eastAsia="標楷體" w:hAnsi="標楷體" w:hint="eastAsia"/>
              </w:rPr>
              <w:t>船舶應急程序</w:t>
            </w:r>
            <w:r w:rsidRPr="00344A92">
              <w:rPr>
                <w:rFonts w:ascii="標楷體" w:eastAsia="標楷體" w:hAnsi="標楷體" w:hint="eastAsia"/>
                <w:bCs/>
              </w:rPr>
              <w:t>。</w:t>
            </w:r>
          </w:p>
          <w:p w:rsidR="00194249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三、</w:t>
            </w:r>
            <w:r w:rsidR="00477158" w:rsidRPr="00344A92">
              <w:rPr>
                <w:rFonts w:ascii="標楷體" w:eastAsia="標楷體" w:hAnsi="標楷體" w:hint="eastAsia"/>
              </w:rPr>
              <w:t>了解船舶安全之知識與應用。</w:t>
            </w:r>
          </w:p>
          <w:p w:rsidR="00E7610D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四、</w:t>
            </w:r>
            <w:r w:rsidR="00477158" w:rsidRPr="00344A92">
              <w:rPr>
                <w:rFonts w:ascii="標楷體" w:eastAsia="標楷體" w:hAnsi="標楷體" w:hint="eastAsia"/>
              </w:rPr>
              <w:t>了解</w:t>
            </w:r>
            <w:r w:rsidR="009457B9" w:rsidRPr="00344A92">
              <w:rPr>
                <w:rFonts w:ascii="標楷體" w:eastAsia="標楷體" w:hAnsi="標楷體" w:hint="eastAsia"/>
              </w:rPr>
              <w:t>國際海事法規內容</w:t>
            </w:r>
            <w:r w:rsidR="00477158" w:rsidRPr="00344A92">
              <w:rPr>
                <w:rFonts w:ascii="標楷體" w:eastAsia="標楷體" w:hAnsi="標楷體" w:hint="eastAsia"/>
              </w:rPr>
              <w:t>。</w:t>
            </w:r>
          </w:p>
        </w:tc>
      </w:tr>
      <w:tr w:rsidR="003408D9" w:rsidRPr="00344A92" w:rsidTr="00654750">
        <w:trPr>
          <w:cantSplit/>
          <w:trHeight w:val="222"/>
          <w:jc w:val="center"/>
        </w:trPr>
        <w:tc>
          <w:tcPr>
            <w:tcW w:w="9141" w:type="dxa"/>
            <w:gridSpan w:val="4"/>
            <w:vAlign w:val="center"/>
          </w:tcPr>
          <w:p w:rsidR="003408D9" w:rsidRPr="00344A92" w:rsidRDefault="003408D9">
            <w:pPr>
              <w:jc w:val="distribute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命題大綱</w:t>
            </w:r>
          </w:p>
        </w:tc>
      </w:tr>
      <w:tr w:rsidR="003408D9" w:rsidRPr="00344A92" w:rsidTr="003104A8">
        <w:trPr>
          <w:cantSplit/>
          <w:trHeight w:hRule="exact" w:val="2041"/>
          <w:jc w:val="center"/>
        </w:trPr>
        <w:tc>
          <w:tcPr>
            <w:tcW w:w="9141" w:type="dxa"/>
            <w:gridSpan w:val="4"/>
          </w:tcPr>
          <w:p w:rsidR="003408D9" w:rsidRPr="00344A92" w:rsidRDefault="003408D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一、航行當值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3408D9" w:rsidRPr="00A37F40" w:rsidRDefault="003408D9" w:rsidP="0071449E">
            <w:pPr>
              <w:numPr>
                <w:ilvl w:val="0"/>
                <w:numId w:val="1"/>
              </w:numPr>
              <w:tabs>
                <w:tab w:val="clear" w:pos="182"/>
              </w:tabs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航行當值之基本原則</w:t>
            </w:r>
          </w:p>
          <w:p w:rsidR="003408D9" w:rsidRPr="00344A92" w:rsidRDefault="003408D9" w:rsidP="0071449E">
            <w:pPr>
              <w:numPr>
                <w:ilvl w:val="0"/>
                <w:numId w:val="1"/>
              </w:numPr>
              <w:tabs>
                <w:tab w:val="clear" w:pos="182"/>
                <w:tab w:val="num" w:pos="449"/>
              </w:tabs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港內當值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與錨泊當</w:t>
            </w:r>
            <w:proofErr w:type="gramEnd"/>
            <w:r w:rsidRPr="00344A92">
              <w:rPr>
                <w:rFonts w:ascii="標楷體" w:eastAsia="標楷體" w:hAnsi="標楷體" w:hint="eastAsia"/>
              </w:rPr>
              <w:t>值之基本原則</w:t>
            </w:r>
          </w:p>
          <w:p w:rsidR="003408D9" w:rsidRPr="00344A92" w:rsidRDefault="003408D9" w:rsidP="0071449E">
            <w:pPr>
              <w:numPr>
                <w:ilvl w:val="0"/>
                <w:numId w:val="1"/>
              </w:numPr>
              <w:tabs>
                <w:tab w:val="clear" w:pos="182"/>
                <w:tab w:val="num" w:pos="0"/>
              </w:tabs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駕駛台團隊工作程序</w:t>
            </w:r>
          </w:p>
          <w:p w:rsidR="003408D9" w:rsidRDefault="003408D9" w:rsidP="003408D9">
            <w:pPr>
              <w:numPr>
                <w:ilvl w:val="0"/>
                <w:numId w:val="1"/>
              </w:numPr>
              <w:tabs>
                <w:tab w:val="clear" w:pos="182"/>
                <w:tab w:val="num" w:pos="23"/>
              </w:tabs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船舶航路之一般原則</w:t>
            </w:r>
          </w:p>
          <w:p w:rsidR="003408D9" w:rsidRPr="003408D9" w:rsidRDefault="003408D9" w:rsidP="003408D9">
            <w:pPr>
              <w:numPr>
                <w:ilvl w:val="0"/>
                <w:numId w:val="1"/>
              </w:numPr>
              <w:tabs>
                <w:tab w:val="clear" w:pos="182"/>
                <w:tab w:val="num" w:pos="23"/>
              </w:tabs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08D9">
              <w:rPr>
                <w:rFonts w:ascii="標楷體" w:eastAsia="標楷體" w:hAnsi="標楷體" w:hint="eastAsia"/>
              </w:rPr>
              <w:t>1972年國際</w:t>
            </w:r>
            <w:proofErr w:type="gramStart"/>
            <w:r w:rsidRPr="003408D9">
              <w:rPr>
                <w:rFonts w:ascii="標楷體" w:eastAsia="標楷體" w:hAnsi="標楷體" w:hint="eastAsia"/>
              </w:rPr>
              <w:t>海上避碰規則</w:t>
            </w:r>
            <w:proofErr w:type="gramEnd"/>
            <w:r w:rsidRPr="003408D9">
              <w:rPr>
                <w:rFonts w:ascii="標楷體" w:eastAsia="標楷體" w:hAnsi="標楷體" w:hint="eastAsia"/>
              </w:rPr>
              <w:t>(COLREGs)</w:t>
            </w:r>
          </w:p>
        </w:tc>
      </w:tr>
      <w:tr w:rsidR="003408D9" w:rsidRPr="00344A92" w:rsidTr="00A74834">
        <w:trPr>
          <w:cantSplit/>
          <w:trHeight w:val="2665"/>
          <w:jc w:val="center"/>
        </w:trPr>
        <w:tc>
          <w:tcPr>
            <w:tcW w:w="9141" w:type="dxa"/>
            <w:gridSpan w:val="4"/>
          </w:tcPr>
          <w:p w:rsidR="003408D9" w:rsidRPr="00344A92" w:rsidRDefault="003408D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二、船舶應急程序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3408D9" w:rsidRPr="00344A92" w:rsidRDefault="003408D9" w:rsidP="0071449E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船舶緊急情況下防護及安全之預防措施</w:t>
            </w:r>
          </w:p>
          <w:p w:rsidR="003408D9" w:rsidRPr="00344A92" w:rsidRDefault="003408D9" w:rsidP="0071449E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船舶碰撞或擱淺後應採取之措施</w:t>
            </w:r>
          </w:p>
          <w:p w:rsidR="003408D9" w:rsidRPr="00344A92" w:rsidRDefault="003408D9" w:rsidP="0071449E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人員落海處理程序</w:t>
            </w:r>
          </w:p>
          <w:p w:rsidR="003408D9" w:rsidRPr="00344A92" w:rsidRDefault="003408D9" w:rsidP="0007010E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船舶搶灘時之注意事項</w:t>
            </w:r>
          </w:p>
          <w:p w:rsidR="003408D9" w:rsidRPr="00344A92" w:rsidRDefault="003408D9" w:rsidP="0071449E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港內緊急事故所採取之行動</w:t>
            </w:r>
          </w:p>
          <w:p w:rsidR="003408D9" w:rsidRDefault="003408D9" w:rsidP="003408D9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對海上遇險信號之回應</w:t>
            </w:r>
          </w:p>
          <w:p w:rsidR="003408D9" w:rsidRPr="00344A92" w:rsidRDefault="003408D9" w:rsidP="003408D9">
            <w:pPr>
              <w:numPr>
                <w:ilvl w:val="0"/>
                <w:numId w:val="2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棄船之程序</w:t>
            </w:r>
          </w:p>
        </w:tc>
      </w:tr>
      <w:tr w:rsidR="003408D9" w:rsidRPr="00344A92" w:rsidTr="002229F7">
        <w:trPr>
          <w:cantSplit/>
          <w:trHeight w:val="1077"/>
          <w:jc w:val="center"/>
        </w:trPr>
        <w:tc>
          <w:tcPr>
            <w:tcW w:w="9141" w:type="dxa"/>
            <w:gridSpan w:val="4"/>
          </w:tcPr>
          <w:p w:rsidR="003408D9" w:rsidRPr="00344A92" w:rsidRDefault="003408D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三、搜索與救助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3408D9" w:rsidRDefault="003408D9" w:rsidP="003408D9">
            <w:pPr>
              <w:numPr>
                <w:ilvl w:val="0"/>
                <w:numId w:val="5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1979年海上搜索與救助國際公約</w:t>
            </w:r>
            <w:r>
              <w:rPr>
                <w:rFonts w:ascii="標楷體" w:eastAsia="標楷體" w:hAnsi="標楷體" w:hint="eastAsia"/>
              </w:rPr>
              <w:t>(SAR)</w:t>
            </w:r>
          </w:p>
          <w:p w:rsidR="003408D9" w:rsidRPr="00344A92" w:rsidRDefault="003408D9" w:rsidP="003408D9">
            <w:pPr>
              <w:numPr>
                <w:ilvl w:val="0"/>
                <w:numId w:val="5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國際海空搜救手冊第三卷</w:t>
            </w:r>
            <w:r>
              <w:rPr>
                <w:rFonts w:ascii="標楷體" w:eastAsia="標楷體" w:hAnsi="標楷體" w:hint="eastAsia"/>
              </w:rPr>
              <w:t xml:space="preserve">(IAMSAR </w:t>
            </w:r>
            <w:proofErr w:type="spellStart"/>
            <w:r>
              <w:rPr>
                <w:rFonts w:ascii="標楷體" w:eastAsia="標楷體" w:hAnsi="標楷體" w:hint="eastAsia"/>
              </w:rPr>
              <w:t>Vol</w:t>
            </w:r>
            <w:proofErr w:type="spellEnd"/>
            <w:r w:rsidRPr="00E165B8">
              <w:rPr>
                <w:rFonts w:ascii="標楷體" w:eastAsia="標楷體" w:hAnsi="標楷體" w:hint="eastAsia"/>
                <w:sz w:val="4"/>
                <w:szCs w:val="4"/>
              </w:rPr>
              <w:t xml:space="preserve"> </w:t>
            </w:r>
            <w:r w:rsidRPr="008900EC">
              <w:rPr>
                <w:rFonts w:ascii="標楷體" w:eastAsia="標楷體" w:hAnsi="標楷體"/>
              </w:rPr>
              <w:t>Ⅲ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408D9" w:rsidRPr="00344A92" w:rsidTr="00753843">
        <w:trPr>
          <w:cantSplit/>
          <w:trHeight w:val="1984"/>
          <w:jc w:val="center"/>
        </w:trPr>
        <w:tc>
          <w:tcPr>
            <w:tcW w:w="9141" w:type="dxa"/>
            <w:gridSpan w:val="4"/>
          </w:tcPr>
          <w:p w:rsidR="003408D9" w:rsidRPr="00344A92" w:rsidRDefault="003408D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四、船舶操縱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3408D9" w:rsidRDefault="003408D9" w:rsidP="0071449E">
            <w:pPr>
              <w:numPr>
                <w:ilvl w:val="0"/>
                <w:numId w:val="4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迴旋圈與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衝</w:t>
            </w:r>
            <w:proofErr w:type="gramEnd"/>
            <w:r w:rsidRPr="00344A92">
              <w:rPr>
                <w:rFonts w:ascii="標楷體" w:eastAsia="標楷體" w:hAnsi="標楷體" w:hint="eastAsia"/>
              </w:rPr>
              <w:t>止距</w:t>
            </w:r>
          </w:p>
          <w:p w:rsidR="003408D9" w:rsidRDefault="003408D9" w:rsidP="00892DAA">
            <w:pPr>
              <w:numPr>
                <w:ilvl w:val="0"/>
                <w:numId w:val="4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船舶靠、離碼頭作業</w:t>
            </w:r>
          </w:p>
          <w:p w:rsidR="003408D9" w:rsidRDefault="003408D9" w:rsidP="0071449E">
            <w:pPr>
              <w:numPr>
                <w:ilvl w:val="0"/>
                <w:numId w:val="4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救助落水人員之操縱與程序</w:t>
            </w:r>
          </w:p>
          <w:p w:rsidR="003408D9" w:rsidRDefault="003408D9" w:rsidP="003408D9">
            <w:pPr>
              <w:numPr>
                <w:ilvl w:val="0"/>
                <w:numId w:val="4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proofErr w:type="gramStart"/>
            <w:r w:rsidRPr="00344A92">
              <w:rPr>
                <w:rFonts w:ascii="標楷體" w:eastAsia="標楷體" w:hAnsi="標楷體" w:hint="eastAsia"/>
              </w:rPr>
              <w:t>艉</w:t>
            </w:r>
            <w:proofErr w:type="gramEnd"/>
            <w:r w:rsidRPr="00344A92">
              <w:rPr>
                <w:rFonts w:ascii="標楷體" w:eastAsia="標楷體" w:hAnsi="標楷體" w:hint="eastAsia"/>
              </w:rPr>
              <w:t>坐、淺水及類似效應</w:t>
            </w:r>
          </w:p>
          <w:p w:rsidR="003408D9" w:rsidRPr="00344A92" w:rsidRDefault="003408D9" w:rsidP="003408D9">
            <w:pPr>
              <w:numPr>
                <w:ilvl w:val="0"/>
                <w:numId w:val="4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71449E">
              <w:rPr>
                <w:rFonts w:ascii="標楷體" w:eastAsia="標楷體" w:hAnsi="標楷體" w:hint="eastAsia"/>
              </w:rPr>
              <w:t>錨泊及</w:t>
            </w:r>
            <w:proofErr w:type="gramStart"/>
            <w:r w:rsidRPr="0071449E">
              <w:rPr>
                <w:rFonts w:ascii="標楷體" w:eastAsia="標楷體" w:hAnsi="標楷體" w:hint="eastAsia"/>
              </w:rPr>
              <w:t>繫</w:t>
            </w:r>
            <w:proofErr w:type="gramEnd"/>
            <w:r w:rsidRPr="0071449E">
              <w:rPr>
                <w:rFonts w:ascii="標楷體" w:eastAsia="標楷體" w:hAnsi="標楷體" w:hint="eastAsia"/>
              </w:rPr>
              <w:t>泊之程序</w:t>
            </w:r>
          </w:p>
        </w:tc>
      </w:tr>
      <w:tr w:rsidR="003408D9" w:rsidRPr="00344A92" w:rsidTr="0003433C">
        <w:trPr>
          <w:cantSplit/>
          <w:trHeight w:hRule="exact" w:val="1701"/>
          <w:jc w:val="center"/>
        </w:trPr>
        <w:tc>
          <w:tcPr>
            <w:tcW w:w="9141" w:type="dxa"/>
            <w:gridSpan w:val="4"/>
          </w:tcPr>
          <w:p w:rsidR="003408D9" w:rsidRPr="0071449E" w:rsidRDefault="003408D9" w:rsidP="0071449E">
            <w:pPr>
              <w:pStyle w:val="a4"/>
              <w:numPr>
                <w:ilvl w:val="0"/>
                <w:numId w:val="3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71449E">
              <w:rPr>
                <w:rFonts w:ascii="標楷體" w:eastAsia="標楷體" w:hAnsi="標楷體" w:hint="eastAsia"/>
              </w:rPr>
              <w:t>船舶通訊與航海英文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3408D9" w:rsidRDefault="003408D9" w:rsidP="0071449E">
            <w:pPr>
              <w:numPr>
                <w:ilvl w:val="0"/>
                <w:numId w:val="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無線電通訊之基礎概要</w:t>
            </w:r>
          </w:p>
          <w:p w:rsidR="003408D9" w:rsidRDefault="003408D9" w:rsidP="0071449E">
            <w:pPr>
              <w:numPr>
                <w:ilvl w:val="0"/>
                <w:numId w:val="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71449E">
              <w:rPr>
                <w:rFonts w:ascii="標楷體" w:eastAsia="標楷體" w:hAnsi="標楷體" w:hint="eastAsia"/>
              </w:rPr>
              <w:t>遇難及求生信號</w:t>
            </w:r>
          </w:p>
          <w:p w:rsidR="003408D9" w:rsidRDefault="003408D9" w:rsidP="003408D9">
            <w:pPr>
              <w:numPr>
                <w:ilvl w:val="0"/>
                <w:numId w:val="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71449E">
              <w:rPr>
                <w:rFonts w:ascii="標楷體" w:eastAsia="標楷體" w:hAnsi="標楷體" w:hint="eastAsia"/>
              </w:rPr>
              <w:t>IMO標準海事通訊語彙</w:t>
            </w:r>
          </w:p>
          <w:p w:rsidR="003408D9" w:rsidRPr="00344A92" w:rsidRDefault="003408D9" w:rsidP="003408D9">
            <w:pPr>
              <w:numPr>
                <w:ilvl w:val="0"/>
                <w:numId w:val="3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71449E">
              <w:rPr>
                <w:rFonts w:ascii="標楷體" w:eastAsia="標楷體" w:hAnsi="標楷體" w:hint="eastAsia"/>
              </w:rPr>
              <w:t>通訊、航行</w:t>
            </w:r>
            <w:proofErr w:type="gramStart"/>
            <w:r w:rsidRPr="0071449E">
              <w:rPr>
                <w:rFonts w:ascii="標楷體" w:eastAsia="標楷體" w:hAnsi="標楷體" w:hint="eastAsia"/>
              </w:rPr>
              <w:t>及避碰常用</w:t>
            </w:r>
            <w:proofErr w:type="gramEnd"/>
            <w:r w:rsidRPr="0071449E">
              <w:rPr>
                <w:rFonts w:ascii="標楷體" w:eastAsia="標楷體" w:hAnsi="標楷體" w:hint="eastAsia"/>
              </w:rPr>
              <w:t>航海用語</w:t>
            </w:r>
          </w:p>
        </w:tc>
      </w:tr>
      <w:tr w:rsidR="003408D9" w:rsidRPr="00344A92" w:rsidTr="00137004">
        <w:trPr>
          <w:cantSplit/>
          <w:trHeight w:hRule="exact" w:val="1361"/>
          <w:jc w:val="center"/>
        </w:trPr>
        <w:tc>
          <w:tcPr>
            <w:tcW w:w="9141" w:type="dxa"/>
            <w:gridSpan w:val="4"/>
          </w:tcPr>
          <w:p w:rsidR="003408D9" w:rsidRPr="00344A92" w:rsidRDefault="003408D9" w:rsidP="0059024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六、國際海事</w:t>
            </w:r>
            <w:r>
              <w:rPr>
                <w:rFonts w:ascii="標楷體" w:eastAsia="標楷體" w:hAnsi="標楷體" w:hint="eastAsia"/>
              </w:rPr>
              <w:t>公約大意</w:t>
            </w:r>
          </w:p>
          <w:p w:rsidR="003408D9" w:rsidRPr="00344A92" w:rsidRDefault="003408D9" w:rsidP="00A55F8F">
            <w:pPr>
              <w:numPr>
                <w:ilvl w:val="0"/>
                <w:numId w:val="10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1974年海上人命安全國際公約</w:t>
            </w:r>
            <w:r>
              <w:rPr>
                <w:rFonts w:ascii="標楷體" w:eastAsia="標楷體" w:hAnsi="標楷體" w:hint="eastAsia"/>
              </w:rPr>
              <w:t>(SOLAS)</w:t>
            </w:r>
          </w:p>
          <w:p w:rsidR="003408D9" w:rsidRDefault="003408D9" w:rsidP="003408D9">
            <w:pPr>
              <w:numPr>
                <w:ilvl w:val="0"/>
                <w:numId w:val="10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1978年</w:t>
            </w:r>
            <w:r w:rsidRPr="00344A92">
              <w:rPr>
                <w:rFonts w:ascii="標楷體" w:eastAsia="標楷體" w:hAnsi="標楷體" w:hint="eastAsia"/>
              </w:rPr>
              <w:t>航海人員訓練、發證及航行當值標準國際公約</w:t>
            </w:r>
            <w:r>
              <w:rPr>
                <w:rFonts w:ascii="標楷體" w:eastAsia="標楷體" w:hAnsi="標楷體" w:hint="eastAsia"/>
              </w:rPr>
              <w:t>(STCW)</w:t>
            </w:r>
          </w:p>
          <w:p w:rsidR="003408D9" w:rsidRPr="003408D9" w:rsidRDefault="003408D9" w:rsidP="003408D9">
            <w:pPr>
              <w:numPr>
                <w:ilvl w:val="0"/>
                <w:numId w:val="10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08D9">
              <w:rPr>
                <w:rFonts w:ascii="標楷體" w:eastAsia="標楷體" w:hAnsi="標楷體" w:hint="eastAsia"/>
              </w:rPr>
              <w:t>1973年防止船舶污染國際公約(MARPOL)</w:t>
            </w:r>
          </w:p>
        </w:tc>
      </w:tr>
      <w:tr w:rsidR="00257E32" w:rsidRPr="00344A92" w:rsidTr="0094445C">
        <w:trPr>
          <w:cantSplit/>
          <w:trHeight w:hRule="exact" w:val="737"/>
          <w:jc w:val="center"/>
        </w:trPr>
        <w:tc>
          <w:tcPr>
            <w:tcW w:w="936" w:type="dxa"/>
            <w:vAlign w:val="center"/>
          </w:tcPr>
          <w:p w:rsidR="00257E32" w:rsidRPr="00344A92" w:rsidRDefault="00257E32" w:rsidP="00756C13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8205" w:type="dxa"/>
            <w:gridSpan w:val="3"/>
            <w:vAlign w:val="center"/>
          </w:tcPr>
          <w:p w:rsidR="00257E32" w:rsidRPr="00344A92" w:rsidRDefault="00257E32">
            <w:pPr>
              <w:pStyle w:val="a3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表列命題大綱為考試命題範圍之例示，惟實際試題並不完全以此為限，仍</w:t>
            </w:r>
            <w:proofErr w:type="gramStart"/>
            <w:r w:rsidRPr="00344A92">
              <w:rPr>
                <w:rFonts w:ascii="標楷體" w:eastAsia="標楷體" w:hAnsi="標楷體" w:hint="eastAsia"/>
                <w:bCs/>
              </w:rPr>
              <w:t>可命擬相關</w:t>
            </w:r>
            <w:proofErr w:type="gramEnd"/>
            <w:r w:rsidRPr="00344A92">
              <w:rPr>
                <w:rFonts w:ascii="標楷體" w:eastAsia="標楷體" w:hAnsi="標楷體" w:hint="eastAsia"/>
                <w:bCs/>
              </w:rPr>
              <w:t>之綜合性試題。</w:t>
            </w:r>
          </w:p>
        </w:tc>
      </w:tr>
    </w:tbl>
    <w:p w:rsidR="0019728C" w:rsidRPr="00257E32" w:rsidRDefault="007821A2" w:rsidP="00257E32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proofErr w:type="gramStart"/>
      <w:r w:rsidRPr="00257E32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航海船藝大意</w:t>
      </w:r>
      <w:proofErr w:type="gramEnd"/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"/>
        <w:gridCol w:w="1487"/>
        <w:gridCol w:w="3682"/>
        <w:gridCol w:w="3059"/>
      </w:tblGrid>
      <w:tr w:rsidR="0019728C" w:rsidRPr="00344A92" w:rsidTr="00582B5D">
        <w:trPr>
          <w:cantSplit/>
          <w:trHeight w:val="454"/>
          <w:jc w:val="center"/>
        </w:trPr>
        <w:tc>
          <w:tcPr>
            <w:tcW w:w="608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257E32">
            <w:pPr>
              <w:spacing w:line="320" w:lineRule="exact"/>
              <w:jc w:val="distribute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szCs w:val="32"/>
              </w:rPr>
              <w:t>適用考試名稱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9728C" w:rsidRPr="00344A92" w:rsidRDefault="0019728C" w:rsidP="00756C13">
            <w:pPr>
              <w:spacing w:line="320" w:lineRule="exact"/>
              <w:jc w:val="center"/>
              <w:rPr>
                <w:rFonts w:ascii="標楷體" w:eastAsia="標楷體" w:hAnsi="標楷體"/>
                <w:szCs w:val="32"/>
              </w:rPr>
            </w:pPr>
            <w:r w:rsidRPr="00257E32">
              <w:rPr>
                <w:rFonts w:ascii="標楷體" w:eastAsia="標楷體" w:hAnsi="標楷體" w:hint="eastAsia"/>
                <w:spacing w:val="120"/>
                <w:kern w:val="0"/>
                <w:szCs w:val="32"/>
                <w:fitText w:val="2640" w:id="2025048576"/>
              </w:rPr>
              <w:t>適用考試類</w:t>
            </w:r>
            <w:r w:rsidRPr="00257E32">
              <w:rPr>
                <w:rFonts w:ascii="標楷體" w:eastAsia="標楷體" w:hAnsi="標楷體" w:hint="eastAsia"/>
                <w:kern w:val="0"/>
                <w:szCs w:val="32"/>
                <w:fitText w:val="2640" w:id="2025048576"/>
              </w:rPr>
              <w:t>科</w:t>
            </w:r>
          </w:p>
        </w:tc>
      </w:tr>
      <w:tr w:rsidR="0019728C" w:rsidRPr="00344A92" w:rsidTr="00582B5D">
        <w:trPr>
          <w:cantSplit/>
          <w:trHeight w:val="454"/>
          <w:jc w:val="center"/>
        </w:trPr>
        <w:tc>
          <w:tcPr>
            <w:tcW w:w="6082" w:type="dxa"/>
            <w:gridSpan w:val="3"/>
            <w:tcBorders>
              <w:bottom w:val="single" w:sz="4" w:space="0" w:color="auto"/>
            </w:tcBorders>
            <w:vAlign w:val="center"/>
          </w:tcPr>
          <w:p w:rsidR="0019728C" w:rsidRPr="00344A92" w:rsidRDefault="0019728C" w:rsidP="00257E32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公務人員特種考試關務人員考試</w:t>
            </w:r>
            <w:r w:rsidR="007821A2" w:rsidRPr="00344A92">
              <w:rPr>
                <w:rFonts w:ascii="標楷體" w:eastAsia="標楷體" w:hAnsi="標楷體" w:hint="eastAsia"/>
                <w:bCs/>
                <w:szCs w:val="36"/>
              </w:rPr>
              <w:t>五</w:t>
            </w:r>
            <w:r w:rsidRPr="00344A92">
              <w:rPr>
                <w:rFonts w:ascii="標楷體" w:eastAsia="標楷體" w:hAnsi="標楷體" w:hint="eastAsia"/>
                <w:bCs/>
                <w:szCs w:val="36"/>
              </w:rPr>
              <w:t>等考試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:rsidR="0019728C" w:rsidRPr="00344A92" w:rsidRDefault="007821A2" w:rsidP="00257E32">
            <w:pPr>
              <w:spacing w:line="320" w:lineRule="exact"/>
              <w:rPr>
                <w:rFonts w:ascii="標楷體" w:eastAsia="標楷體" w:hAnsi="標楷體"/>
                <w:szCs w:val="32"/>
              </w:rPr>
            </w:pPr>
            <w:r w:rsidRPr="00344A92">
              <w:rPr>
                <w:rFonts w:ascii="標楷體" w:eastAsia="標楷體" w:hAnsi="標楷體" w:hint="eastAsia"/>
                <w:bCs/>
                <w:szCs w:val="36"/>
              </w:rPr>
              <w:t>船舶</w:t>
            </w:r>
            <w:r w:rsidRPr="00344A92">
              <w:rPr>
                <w:rFonts w:ascii="標楷體" w:eastAsia="標楷體" w:hAnsi="標楷體"/>
                <w:bCs/>
                <w:szCs w:val="36"/>
              </w:rPr>
              <w:t>駕駛</w:t>
            </w:r>
          </w:p>
        </w:tc>
      </w:tr>
      <w:tr w:rsidR="0019728C" w:rsidRPr="00344A92" w:rsidTr="00D162AA">
        <w:trPr>
          <w:trHeight w:val="1417"/>
          <w:jc w:val="center"/>
        </w:trPr>
        <w:tc>
          <w:tcPr>
            <w:tcW w:w="2400" w:type="dxa"/>
            <w:gridSpan w:val="2"/>
            <w:vAlign w:val="center"/>
          </w:tcPr>
          <w:p w:rsidR="0019728C" w:rsidRPr="00344A92" w:rsidRDefault="0019728C" w:rsidP="00756C13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專業知識及核心能力</w:t>
            </w:r>
          </w:p>
        </w:tc>
        <w:tc>
          <w:tcPr>
            <w:tcW w:w="6741" w:type="dxa"/>
            <w:gridSpan w:val="2"/>
            <w:vAlign w:val="center"/>
          </w:tcPr>
          <w:p w:rsidR="0019728C" w:rsidRPr="00344A92" w:rsidRDefault="0019728C" w:rsidP="00756C13">
            <w:pPr>
              <w:numPr>
                <w:ilvl w:val="0"/>
                <w:numId w:val="9"/>
              </w:numPr>
              <w:tabs>
                <w:tab w:val="num" w:pos="478"/>
              </w:tabs>
              <w:spacing w:line="320" w:lineRule="exact"/>
              <w:ind w:leftChars="-1" w:hanging="482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了解</w:t>
            </w:r>
            <w:r w:rsidR="001C169F" w:rsidRPr="00344A92">
              <w:rPr>
                <w:rFonts w:ascii="標楷體" w:eastAsia="標楷體" w:hAnsi="標楷體" w:hint="eastAsia"/>
              </w:rPr>
              <w:t>航海學</w:t>
            </w:r>
            <w:r w:rsidRPr="00344A92">
              <w:rPr>
                <w:rFonts w:ascii="標楷體" w:eastAsia="標楷體" w:hAnsi="標楷體" w:hint="eastAsia"/>
              </w:rPr>
              <w:t>之概念與基礎。</w:t>
            </w:r>
          </w:p>
          <w:p w:rsidR="0019728C" w:rsidRPr="00344A92" w:rsidRDefault="0019728C" w:rsidP="00756C13">
            <w:pPr>
              <w:numPr>
                <w:ilvl w:val="0"/>
                <w:numId w:val="9"/>
              </w:numPr>
              <w:spacing w:line="320" w:lineRule="exact"/>
              <w:ind w:leftChars="-1" w:hanging="482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了解</w:t>
            </w:r>
            <w:r w:rsidR="004F3E59" w:rsidRPr="00344A92">
              <w:rPr>
                <w:rFonts w:ascii="標楷體" w:eastAsia="標楷體" w:hAnsi="標楷體" w:hint="eastAsia"/>
              </w:rPr>
              <w:t>航海儀器之基本原理及基礎應用</w:t>
            </w:r>
            <w:r w:rsidRPr="00344A92">
              <w:rPr>
                <w:rFonts w:ascii="標楷體" w:eastAsia="標楷體" w:hAnsi="標楷體" w:hint="eastAsia"/>
              </w:rPr>
              <w:t>。</w:t>
            </w:r>
          </w:p>
          <w:p w:rsidR="0019728C" w:rsidRPr="00344A92" w:rsidRDefault="0019728C" w:rsidP="00756C13">
            <w:pPr>
              <w:numPr>
                <w:ilvl w:val="0"/>
                <w:numId w:val="9"/>
              </w:numPr>
              <w:spacing w:line="320" w:lineRule="exact"/>
              <w:ind w:leftChars="-1" w:hanging="482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了解</w:t>
            </w:r>
            <w:r w:rsidR="001C169F" w:rsidRPr="00344A92">
              <w:rPr>
                <w:rFonts w:ascii="標楷體" w:eastAsia="標楷體" w:hAnsi="標楷體" w:hint="eastAsia"/>
              </w:rPr>
              <w:t>船舶種類、基本結構等知識及其他相關規定</w:t>
            </w:r>
            <w:r w:rsidRPr="00344A92">
              <w:rPr>
                <w:rFonts w:ascii="標楷體" w:eastAsia="標楷體" w:hAnsi="標楷體" w:hint="eastAsia"/>
              </w:rPr>
              <w:t>。</w:t>
            </w:r>
          </w:p>
          <w:p w:rsidR="0019728C" w:rsidRPr="00344A92" w:rsidRDefault="0019728C" w:rsidP="00756C13">
            <w:pPr>
              <w:numPr>
                <w:ilvl w:val="0"/>
                <w:numId w:val="9"/>
              </w:numPr>
              <w:spacing w:line="320" w:lineRule="exact"/>
              <w:ind w:leftChars="-1" w:hanging="482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了解</w:t>
            </w:r>
            <w:r w:rsidR="001C169F" w:rsidRPr="00344A92">
              <w:rPr>
                <w:rFonts w:ascii="標楷體" w:eastAsia="標楷體" w:hAnsi="標楷體" w:hint="eastAsia"/>
              </w:rPr>
              <w:t>船舶</w:t>
            </w:r>
            <w:proofErr w:type="gramStart"/>
            <w:r w:rsidR="001C169F" w:rsidRPr="00344A92">
              <w:rPr>
                <w:rFonts w:ascii="標楷體" w:eastAsia="標楷體" w:hAnsi="標楷體" w:hint="eastAsia"/>
              </w:rPr>
              <w:t>各項屬具功能</w:t>
            </w:r>
            <w:proofErr w:type="gramEnd"/>
            <w:r w:rsidR="001C169F" w:rsidRPr="00344A92">
              <w:rPr>
                <w:rFonts w:ascii="標楷體" w:eastAsia="標楷體" w:hAnsi="標楷體" w:hint="eastAsia"/>
              </w:rPr>
              <w:t>及其相關規定</w:t>
            </w:r>
            <w:r w:rsidRPr="00344A92">
              <w:rPr>
                <w:rFonts w:ascii="標楷體" w:eastAsia="標楷體" w:hAnsi="標楷體" w:hint="eastAsia"/>
              </w:rPr>
              <w:t>。</w:t>
            </w:r>
          </w:p>
        </w:tc>
      </w:tr>
      <w:tr w:rsidR="00173629" w:rsidRPr="00344A92" w:rsidTr="00A43A59">
        <w:trPr>
          <w:cantSplit/>
          <w:trHeight w:val="222"/>
          <w:jc w:val="center"/>
        </w:trPr>
        <w:tc>
          <w:tcPr>
            <w:tcW w:w="9141" w:type="dxa"/>
            <w:gridSpan w:val="4"/>
            <w:vAlign w:val="center"/>
          </w:tcPr>
          <w:p w:rsidR="00173629" w:rsidRPr="00344A92" w:rsidRDefault="00173629" w:rsidP="00756C13">
            <w:pPr>
              <w:spacing w:line="320" w:lineRule="exact"/>
              <w:jc w:val="distribute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命題大綱</w:t>
            </w:r>
          </w:p>
        </w:tc>
      </w:tr>
      <w:tr w:rsidR="00173629" w:rsidRPr="00344A92" w:rsidTr="00A859E4">
        <w:trPr>
          <w:cantSplit/>
          <w:trHeight w:val="3061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4C4E12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一、航海學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地文航海基本定義與名詞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海圖與海圖作業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助航設備及應用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航海書刊之應用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推算與目視定位</w:t>
            </w:r>
          </w:p>
          <w:p w:rsidR="00173629" w:rsidRPr="00344A92" w:rsidRDefault="00173629" w:rsidP="0071449E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潮汐與潮流</w:t>
            </w:r>
          </w:p>
          <w:p w:rsidR="00173629" w:rsidRDefault="00173629" w:rsidP="00173629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天文航海基本定義與名詞</w:t>
            </w:r>
          </w:p>
          <w:p w:rsidR="00173629" w:rsidRPr="00344A92" w:rsidRDefault="00173629" w:rsidP="00173629">
            <w:pPr>
              <w:numPr>
                <w:ilvl w:val="0"/>
                <w:numId w:val="6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時間與時間計算</w:t>
            </w:r>
          </w:p>
        </w:tc>
      </w:tr>
      <w:tr w:rsidR="00173629" w:rsidRPr="00344A92" w:rsidTr="00552FF6">
        <w:trPr>
          <w:cantSplit/>
          <w:trHeight w:hRule="exact" w:val="2381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二、航海儀器</w:t>
            </w:r>
            <w:r>
              <w:rPr>
                <w:rFonts w:ascii="標楷體" w:eastAsia="標楷體" w:hAnsi="標楷體" w:hint="eastAsia"/>
              </w:rPr>
              <w:t>大意</w:t>
            </w:r>
          </w:p>
          <w:p w:rsidR="00173629" w:rsidRPr="00344A92" w:rsidRDefault="00173629" w:rsidP="0071449E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磁羅經與電羅經之基本原理</w:t>
            </w:r>
          </w:p>
          <w:p w:rsidR="00173629" w:rsidRDefault="00173629" w:rsidP="0071449E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測深儀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與測速儀</w:t>
            </w:r>
            <w:proofErr w:type="gramEnd"/>
            <w:r w:rsidRPr="00344A92">
              <w:rPr>
                <w:rFonts w:ascii="標楷體" w:eastAsia="標楷體" w:hAnsi="標楷體" w:hint="eastAsia"/>
              </w:rPr>
              <w:t>之基礎應用</w:t>
            </w:r>
          </w:p>
          <w:p w:rsidR="00173629" w:rsidRDefault="00173629" w:rsidP="0071449E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雷達與自動雷達裝置之基礎應用</w:t>
            </w:r>
          </w:p>
          <w:p w:rsidR="00173629" w:rsidRDefault="00173629" w:rsidP="009243A5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全球導航</w:t>
            </w:r>
            <w:r w:rsidRPr="00344A92">
              <w:rPr>
                <w:rFonts w:ascii="標楷體" w:eastAsia="標楷體" w:hAnsi="標楷體" w:hint="eastAsia"/>
              </w:rPr>
              <w:t>衛星系統之基本概念</w:t>
            </w:r>
          </w:p>
          <w:p w:rsidR="00173629" w:rsidRDefault="00173629" w:rsidP="00173629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船舶自動識別系統之基本概念</w:t>
            </w:r>
          </w:p>
          <w:p w:rsidR="00173629" w:rsidRPr="00344A92" w:rsidRDefault="00173629" w:rsidP="00173629">
            <w:pPr>
              <w:numPr>
                <w:ilvl w:val="0"/>
                <w:numId w:val="7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電子海圖顯示與資訊系統之基本概念</w:t>
            </w:r>
          </w:p>
        </w:tc>
      </w:tr>
      <w:tr w:rsidR="00173629" w:rsidRPr="00344A92" w:rsidTr="006A1C4C">
        <w:trPr>
          <w:cantSplit/>
          <w:trHeight w:hRule="exact" w:val="4155"/>
          <w:jc w:val="center"/>
        </w:trPr>
        <w:tc>
          <w:tcPr>
            <w:tcW w:w="9141" w:type="dxa"/>
            <w:gridSpan w:val="4"/>
          </w:tcPr>
          <w:p w:rsidR="00173629" w:rsidRPr="00344A92" w:rsidRDefault="00173629" w:rsidP="00756C13">
            <w:pPr>
              <w:spacing w:line="320" w:lineRule="exact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船藝學</w:t>
            </w:r>
            <w:proofErr w:type="gramEnd"/>
            <w:r>
              <w:rPr>
                <w:rFonts w:ascii="標楷體" w:eastAsia="標楷體" w:hAnsi="標楷體" w:hint="eastAsia"/>
              </w:rPr>
              <w:t>大意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船舶名詞定義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船體結構名稱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船舶類型及用途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船舶噸位、長度、寬度、水尺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載重線標誌、</w:t>
            </w:r>
            <w:proofErr w:type="gramStart"/>
            <w:r w:rsidRPr="00344A92">
              <w:rPr>
                <w:rFonts w:ascii="標楷體" w:eastAsia="標楷體" w:hAnsi="標楷體" w:hint="eastAsia"/>
              </w:rPr>
              <w:t>乾舷及吃水</w:t>
            </w:r>
            <w:proofErr w:type="gramEnd"/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船舶俯仰差和應力之基本概念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proofErr w:type="gramStart"/>
            <w:r w:rsidRPr="00344A92">
              <w:rPr>
                <w:rStyle w:val="a9"/>
                <w:rFonts w:ascii="標楷體" w:eastAsia="標楷體" w:hAnsi="標楷體" w:cs="Arial" w:hint="eastAsia"/>
                <w:color w:val="auto"/>
              </w:rPr>
              <w:t>繫纜及錨泊</w:t>
            </w:r>
            <w:proofErr w:type="gramEnd"/>
            <w:r w:rsidRPr="00344A92">
              <w:rPr>
                <w:rStyle w:val="a9"/>
                <w:rFonts w:ascii="標楷體" w:eastAsia="標楷體" w:hAnsi="標楷體" w:cs="Arial" w:hint="eastAsia"/>
                <w:color w:val="auto"/>
              </w:rPr>
              <w:t>作業</w:t>
            </w:r>
            <w:r w:rsidRPr="00344A92">
              <w:rPr>
                <w:rFonts w:ascii="標楷體" w:eastAsia="標楷體" w:hAnsi="標楷體" w:hint="eastAsia"/>
              </w:rPr>
              <w:t>之基本概念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Style w:val="a9"/>
                <w:rFonts w:ascii="標楷體" w:eastAsia="標楷體" w:hAnsi="標楷體" w:cs="Arial"/>
                <w:color w:val="auto"/>
              </w:rPr>
              <w:t>俥令</w:t>
            </w:r>
            <w:r w:rsidRPr="00344A92">
              <w:rPr>
                <w:rStyle w:val="st1"/>
                <w:rFonts w:ascii="標楷體" w:eastAsia="標楷體" w:hAnsi="標楷體" w:cs="Arial"/>
              </w:rPr>
              <w:t>與舵令</w:t>
            </w:r>
            <w:r w:rsidRPr="00344A92">
              <w:rPr>
                <w:rFonts w:ascii="標楷體" w:eastAsia="標楷體" w:hAnsi="標楷體" w:hint="eastAsia"/>
              </w:rPr>
              <w:t>之基礎應用</w:t>
            </w:r>
          </w:p>
          <w:p w:rsidR="00173629" w:rsidRDefault="00173629" w:rsidP="0071449E">
            <w:pPr>
              <w:numPr>
                <w:ilvl w:val="0"/>
                <w:numId w:val="8"/>
              </w:numPr>
              <w:spacing w:line="320" w:lineRule="exact"/>
              <w:ind w:left="454" w:firstLine="17"/>
              <w:rPr>
                <w:rFonts w:ascii="標楷體" w:eastAsia="標楷體" w:hAnsi="標楷體"/>
              </w:rPr>
            </w:pPr>
            <w:r w:rsidRPr="00344A92">
              <w:rPr>
                <w:rFonts w:ascii="標楷體" w:eastAsia="標楷體" w:hAnsi="標楷體" w:hint="eastAsia"/>
              </w:rPr>
              <w:t>船舶應急</w:t>
            </w:r>
            <w:r>
              <w:rPr>
                <w:rFonts w:ascii="標楷體" w:eastAsia="標楷體" w:hAnsi="標楷體" w:hint="eastAsia"/>
              </w:rPr>
              <w:t>情</w:t>
            </w:r>
            <w:r w:rsidRPr="00344A92">
              <w:rPr>
                <w:rFonts w:ascii="標楷體" w:eastAsia="標楷體" w:hAnsi="標楷體" w:hint="eastAsia"/>
              </w:rPr>
              <w:t>況處理之基本概念</w:t>
            </w:r>
          </w:p>
          <w:p w:rsidR="00173629" w:rsidRDefault="00173629" w:rsidP="002A1E27">
            <w:pPr>
              <w:spacing w:line="320" w:lineRule="exact"/>
              <w:ind w:left="4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(十)</w:t>
            </w:r>
            <w:r w:rsidRPr="00490D90">
              <w:rPr>
                <w:rFonts w:ascii="標楷體" w:eastAsia="標楷體" w:hAnsi="標楷體" w:hint="eastAsia"/>
              </w:rPr>
              <w:t xml:space="preserve"> 各種船舶檢查內容與船舶歲修時應注意事項</w:t>
            </w:r>
          </w:p>
          <w:p w:rsidR="00173629" w:rsidRPr="00344A92" w:rsidRDefault="00173629" w:rsidP="0017362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(十一)</w:t>
            </w:r>
            <w:r w:rsidRPr="00490D90">
              <w:rPr>
                <w:rFonts w:ascii="標楷體" w:eastAsia="標楷體" w:hAnsi="標楷體" w:hint="eastAsia"/>
              </w:rPr>
              <w:t xml:space="preserve"> 船體保養</w:t>
            </w:r>
          </w:p>
        </w:tc>
      </w:tr>
      <w:tr w:rsidR="005E5ACE" w:rsidRPr="00344A92" w:rsidTr="009D38B1">
        <w:trPr>
          <w:cantSplit/>
          <w:trHeight w:hRule="exact" w:val="850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E5ACE" w:rsidRPr="00344A92" w:rsidRDefault="005E5ACE" w:rsidP="00756C13">
            <w:pPr>
              <w:pStyle w:val="a3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8228" w:type="dxa"/>
            <w:gridSpan w:val="3"/>
            <w:tcBorders>
              <w:bottom w:val="single" w:sz="4" w:space="0" w:color="auto"/>
            </w:tcBorders>
            <w:vAlign w:val="center"/>
          </w:tcPr>
          <w:p w:rsidR="005E5ACE" w:rsidRPr="00344A92" w:rsidRDefault="005E5ACE" w:rsidP="00756C13">
            <w:pPr>
              <w:pStyle w:val="a3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344A92">
              <w:rPr>
                <w:rFonts w:ascii="標楷體" w:eastAsia="標楷體" w:hAnsi="標楷體" w:hint="eastAsia"/>
                <w:bCs/>
              </w:rPr>
              <w:t>表列命題大綱為考試命題範圍之例示，惟實際試題並不完全以此為限，仍</w:t>
            </w:r>
            <w:proofErr w:type="gramStart"/>
            <w:r w:rsidRPr="00344A92">
              <w:rPr>
                <w:rFonts w:ascii="標楷體" w:eastAsia="標楷體" w:hAnsi="標楷體" w:hint="eastAsia"/>
                <w:bCs/>
              </w:rPr>
              <w:t>可命擬相關</w:t>
            </w:r>
            <w:proofErr w:type="gramEnd"/>
            <w:r w:rsidRPr="00344A92">
              <w:rPr>
                <w:rFonts w:ascii="標楷體" w:eastAsia="標楷體" w:hAnsi="標楷體" w:hint="eastAsia"/>
                <w:bCs/>
              </w:rPr>
              <w:t>之綜合性試題。</w:t>
            </w:r>
          </w:p>
        </w:tc>
      </w:tr>
      <w:tr w:rsidR="00F24E9B" w:rsidRPr="00344A92" w:rsidTr="00F24E9B">
        <w:trPr>
          <w:cantSplit/>
          <w:trHeight w:hRule="exact" w:val="707"/>
          <w:jc w:val="center"/>
        </w:trPr>
        <w:tc>
          <w:tcPr>
            <w:tcW w:w="914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24E9B" w:rsidRDefault="009D38B1" w:rsidP="00756C13">
            <w:pPr>
              <w:pStyle w:val="a3"/>
              <w:snapToGrid w:val="0"/>
              <w:spacing w:line="320" w:lineRule="exact"/>
              <w:jc w:val="both"/>
            </w:pPr>
            <w:r>
              <w:br w:type="page"/>
            </w: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Default="009D38B1" w:rsidP="00756C13">
            <w:pPr>
              <w:pStyle w:val="a3"/>
              <w:snapToGrid w:val="0"/>
              <w:spacing w:line="320" w:lineRule="exact"/>
              <w:jc w:val="both"/>
            </w:pPr>
          </w:p>
          <w:p w:rsidR="009D38B1" w:rsidRPr="00344A92" w:rsidRDefault="009D38B1" w:rsidP="00756C13">
            <w:pPr>
              <w:pStyle w:val="a3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:rsidR="0019728C" w:rsidRPr="007821A2" w:rsidRDefault="0019728C" w:rsidP="003A173D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sectPr w:rsidR="0019728C" w:rsidRPr="007821A2" w:rsidSect="009D38B1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5B" w:rsidRDefault="007A255B" w:rsidP="004E6E07">
      <w:r>
        <w:separator/>
      </w:r>
    </w:p>
  </w:endnote>
  <w:endnote w:type="continuationSeparator" w:id="0">
    <w:p w:rsidR="007A255B" w:rsidRDefault="007A255B" w:rsidP="004E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5B" w:rsidRDefault="007A255B" w:rsidP="004E6E07">
      <w:r>
        <w:separator/>
      </w:r>
    </w:p>
  </w:footnote>
  <w:footnote w:type="continuationSeparator" w:id="0">
    <w:p w:rsidR="007A255B" w:rsidRDefault="007A255B" w:rsidP="004E6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D0F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>
    <w:nsid w:val="131716BE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00547"/>
    <w:multiLevelType w:val="hybridMultilevel"/>
    <w:tmpl w:val="DCECCDAC"/>
    <w:lvl w:ilvl="0" w:tplc="F11EC7B2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A06BBC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5A7C14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B03973"/>
    <w:multiLevelType w:val="hybridMultilevel"/>
    <w:tmpl w:val="64D0D6E2"/>
    <w:lvl w:ilvl="0" w:tplc="9338653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CF593D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7">
    <w:nsid w:val="28EA59B3"/>
    <w:multiLevelType w:val="hybridMultilevel"/>
    <w:tmpl w:val="D042FA50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8">
    <w:nsid w:val="2D5A0173"/>
    <w:multiLevelType w:val="hybridMultilevel"/>
    <w:tmpl w:val="B9D0EC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0619CD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707D4"/>
    <w:multiLevelType w:val="hybridMultilevel"/>
    <w:tmpl w:val="1460E686"/>
    <w:lvl w:ilvl="0" w:tplc="B150BC4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BC0948"/>
    <w:multiLevelType w:val="hybridMultilevel"/>
    <w:tmpl w:val="66EE3248"/>
    <w:lvl w:ilvl="0" w:tplc="98383194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5B041B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>
    <w:nsid w:val="43FF4B96"/>
    <w:multiLevelType w:val="hybridMultilevel"/>
    <w:tmpl w:val="91260878"/>
    <w:lvl w:ilvl="0" w:tplc="4EDA79FC">
      <w:start w:val="1"/>
      <w:numFmt w:val="decimal"/>
      <w:lvlText w:val="%1."/>
      <w:lvlJc w:val="left"/>
      <w:pPr>
        <w:ind w:left="112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4">
    <w:nsid w:val="455E67BD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94138A"/>
    <w:multiLevelType w:val="hybridMultilevel"/>
    <w:tmpl w:val="B7BEA5FA"/>
    <w:lvl w:ilvl="0" w:tplc="FB00E924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0A79AF"/>
    <w:multiLevelType w:val="hybridMultilevel"/>
    <w:tmpl w:val="8844315E"/>
    <w:lvl w:ilvl="0" w:tplc="381E343E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4213E47"/>
    <w:multiLevelType w:val="hybridMultilevel"/>
    <w:tmpl w:val="D060774A"/>
    <w:lvl w:ilvl="0" w:tplc="9FCA9E68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7315C8"/>
    <w:multiLevelType w:val="hybridMultilevel"/>
    <w:tmpl w:val="8488B916"/>
    <w:lvl w:ilvl="0" w:tplc="02C82D84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DB21C4"/>
    <w:multiLevelType w:val="hybridMultilevel"/>
    <w:tmpl w:val="9F2CEE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55D1DE4"/>
    <w:multiLevelType w:val="hybridMultilevel"/>
    <w:tmpl w:val="8BA25C92"/>
    <w:lvl w:ilvl="0" w:tplc="C4DE0512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7A3273"/>
    <w:multiLevelType w:val="hybridMultilevel"/>
    <w:tmpl w:val="63CABBD0"/>
    <w:lvl w:ilvl="0" w:tplc="EA1E17D6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8228E9"/>
    <w:multiLevelType w:val="hybridMultilevel"/>
    <w:tmpl w:val="BDA84C1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F41FBA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4">
    <w:nsid w:val="671274EA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FF27D3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6">
    <w:nsid w:val="782A3358"/>
    <w:multiLevelType w:val="hybridMultilevel"/>
    <w:tmpl w:val="98187DC6"/>
    <w:lvl w:ilvl="0" w:tplc="7194B34C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AF97804"/>
    <w:multiLevelType w:val="hybridMultilevel"/>
    <w:tmpl w:val="32320D6E"/>
    <w:lvl w:ilvl="0" w:tplc="8A3C9568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CB714A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9">
    <w:nsid w:val="7C5A68BC"/>
    <w:multiLevelType w:val="hybridMultilevel"/>
    <w:tmpl w:val="1A7A2E88"/>
    <w:lvl w:ilvl="0" w:tplc="65920E00">
      <w:start w:val="1"/>
      <w:numFmt w:val="ideographDigital"/>
      <w:lvlText w:val="(%1)"/>
      <w:lvlJc w:val="left"/>
      <w:pPr>
        <w:tabs>
          <w:tab w:val="num" w:pos="182"/>
        </w:tabs>
        <w:ind w:left="266" w:firstLine="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EAE3125"/>
    <w:multiLevelType w:val="hybridMultilevel"/>
    <w:tmpl w:val="B0B0D71A"/>
    <w:lvl w:ilvl="0" w:tplc="8332950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B6642B"/>
    <w:multiLevelType w:val="hybridMultilevel"/>
    <w:tmpl w:val="ED4E549E"/>
    <w:lvl w:ilvl="0" w:tplc="E25CA184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5"/>
  </w:num>
  <w:num w:numId="5">
    <w:abstractNumId w:val="14"/>
  </w:num>
  <w:num w:numId="6">
    <w:abstractNumId w:val="10"/>
  </w:num>
  <w:num w:numId="7">
    <w:abstractNumId w:val="18"/>
  </w:num>
  <w:num w:numId="8">
    <w:abstractNumId w:val="20"/>
  </w:num>
  <w:num w:numId="9">
    <w:abstractNumId w:val="30"/>
  </w:num>
  <w:num w:numId="10">
    <w:abstractNumId w:val="3"/>
  </w:num>
  <w:num w:numId="11">
    <w:abstractNumId w:val="8"/>
  </w:num>
  <w:num w:numId="12">
    <w:abstractNumId w:val="29"/>
  </w:num>
  <w:num w:numId="13">
    <w:abstractNumId w:val="7"/>
  </w:num>
  <w:num w:numId="14">
    <w:abstractNumId w:val="23"/>
  </w:num>
  <w:num w:numId="15">
    <w:abstractNumId w:val="31"/>
  </w:num>
  <w:num w:numId="16">
    <w:abstractNumId w:val="9"/>
  </w:num>
  <w:num w:numId="17">
    <w:abstractNumId w:val="13"/>
  </w:num>
  <w:num w:numId="18">
    <w:abstractNumId w:val="12"/>
  </w:num>
  <w:num w:numId="19">
    <w:abstractNumId w:val="24"/>
  </w:num>
  <w:num w:numId="20">
    <w:abstractNumId w:val="4"/>
  </w:num>
  <w:num w:numId="21">
    <w:abstractNumId w:val="19"/>
  </w:num>
  <w:num w:numId="22">
    <w:abstractNumId w:val="16"/>
  </w:num>
  <w:num w:numId="23">
    <w:abstractNumId w:val="26"/>
  </w:num>
  <w:num w:numId="24">
    <w:abstractNumId w:val="28"/>
  </w:num>
  <w:num w:numId="25">
    <w:abstractNumId w:val="25"/>
  </w:num>
  <w:num w:numId="26">
    <w:abstractNumId w:val="2"/>
  </w:num>
  <w:num w:numId="27">
    <w:abstractNumId w:val="6"/>
  </w:num>
  <w:num w:numId="28">
    <w:abstractNumId w:val="0"/>
  </w:num>
  <w:num w:numId="29">
    <w:abstractNumId w:val="27"/>
  </w:num>
  <w:num w:numId="30">
    <w:abstractNumId w:val="11"/>
  </w:num>
  <w:num w:numId="31">
    <w:abstractNumId w:val="22"/>
  </w:num>
  <w:num w:numId="32">
    <w:abstractNumId w:val="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ACE"/>
    <w:rsid w:val="000144C0"/>
    <w:rsid w:val="0001650B"/>
    <w:rsid w:val="00036E01"/>
    <w:rsid w:val="0004481F"/>
    <w:rsid w:val="0007010E"/>
    <w:rsid w:val="0007582A"/>
    <w:rsid w:val="000878FC"/>
    <w:rsid w:val="000970E5"/>
    <w:rsid w:val="000B3A3E"/>
    <w:rsid w:val="000C3745"/>
    <w:rsid w:val="000F6C29"/>
    <w:rsid w:val="00105D4D"/>
    <w:rsid w:val="00114F95"/>
    <w:rsid w:val="00122B79"/>
    <w:rsid w:val="00135A79"/>
    <w:rsid w:val="00173629"/>
    <w:rsid w:val="0017647D"/>
    <w:rsid w:val="00194249"/>
    <w:rsid w:val="0019728C"/>
    <w:rsid w:val="001B688B"/>
    <w:rsid w:val="001C169F"/>
    <w:rsid w:val="001C3A0A"/>
    <w:rsid w:val="00211463"/>
    <w:rsid w:val="00221E8E"/>
    <w:rsid w:val="0023232D"/>
    <w:rsid w:val="0023263A"/>
    <w:rsid w:val="002527F5"/>
    <w:rsid w:val="00257E32"/>
    <w:rsid w:val="00295018"/>
    <w:rsid w:val="002A146A"/>
    <w:rsid w:val="002A1E27"/>
    <w:rsid w:val="002C1952"/>
    <w:rsid w:val="00302397"/>
    <w:rsid w:val="00311795"/>
    <w:rsid w:val="003168D9"/>
    <w:rsid w:val="00322B49"/>
    <w:rsid w:val="00337E73"/>
    <w:rsid w:val="003408D9"/>
    <w:rsid w:val="00340940"/>
    <w:rsid w:val="00344A92"/>
    <w:rsid w:val="00362DF6"/>
    <w:rsid w:val="00363CDC"/>
    <w:rsid w:val="003678F3"/>
    <w:rsid w:val="003717CD"/>
    <w:rsid w:val="00382646"/>
    <w:rsid w:val="0039380B"/>
    <w:rsid w:val="003A173D"/>
    <w:rsid w:val="003D5890"/>
    <w:rsid w:val="003D7C2F"/>
    <w:rsid w:val="003E7E17"/>
    <w:rsid w:val="00423AD3"/>
    <w:rsid w:val="00466875"/>
    <w:rsid w:val="00477158"/>
    <w:rsid w:val="00490D90"/>
    <w:rsid w:val="004C4E12"/>
    <w:rsid w:val="004D1CFC"/>
    <w:rsid w:val="004D36AF"/>
    <w:rsid w:val="004E6E07"/>
    <w:rsid w:val="004F177F"/>
    <w:rsid w:val="004F3E59"/>
    <w:rsid w:val="004F47A8"/>
    <w:rsid w:val="004F48A1"/>
    <w:rsid w:val="005541E6"/>
    <w:rsid w:val="00563B84"/>
    <w:rsid w:val="00576D9D"/>
    <w:rsid w:val="00582B5D"/>
    <w:rsid w:val="00590243"/>
    <w:rsid w:val="005B7F64"/>
    <w:rsid w:val="005E5ACE"/>
    <w:rsid w:val="005F6B5D"/>
    <w:rsid w:val="00646F53"/>
    <w:rsid w:val="00655E9A"/>
    <w:rsid w:val="00656898"/>
    <w:rsid w:val="006D558D"/>
    <w:rsid w:val="0071449E"/>
    <w:rsid w:val="007204BD"/>
    <w:rsid w:val="007311CC"/>
    <w:rsid w:val="0073485E"/>
    <w:rsid w:val="00756C13"/>
    <w:rsid w:val="007821A2"/>
    <w:rsid w:val="00796C99"/>
    <w:rsid w:val="007978BE"/>
    <w:rsid w:val="007A255B"/>
    <w:rsid w:val="007A7F54"/>
    <w:rsid w:val="007F10E0"/>
    <w:rsid w:val="008021B1"/>
    <w:rsid w:val="00836AF1"/>
    <w:rsid w:val="00843419"/>
    <w:rsid w:val="0086012A"/>
    <w:rsid w:val="00875F5A"/>
    <w:rsid w:val="008900EC"/>
    <w:rsid w:val="008908B4"/>
    <w:rsid w:val="00892DAA"/>
    <w:rsid w:val="008B1955"/>
    <w:rsid w:val="008C563B"/>
    <w:rsid w:val="008D1294"/>
    <w:rsid w:val="009243A5"/>
    <w:rsid w:val="0093171D"/>
    <w:rsid w:val="0094445C"/>
    <w:rsid w:val="009457B9"/>
    <w:rsid w:val="00952E94"/>
    <w:rsid w:val="00982C47"/>
    <w:rsid w:val="00991941"/>
    <w:rsid w:val="0099578B"/>
    <w:rsid w:val="009C0BE3"/>
    <w:rsid w:val="009D04BD"/>
    <w:rsid w:val="009D38B1"/>
    <w:rsid w:val="009D5109"/>
    <w:rsid w:val="009E4128"/>
    <w:rsid w:val="009F4FE3"/>
    <w:rsid w:val="009F57C1"/>
    <w:rsid w:val="00A103B3"/>
    <w:rsid w:val="00A10C49"/>
    <w:rsid w:val="00A37F40"/>
    <w:rsid w:val="00A46D30"/>
    <w:rsid w:val="00A55F8F"/>
    <w:rsid w:val="00A57876"/>
    <w:rsid w:val="00A63A21"/>
    <w:rsid w:val="00A702C8"/>
    <w:rsid w:val="00AA1BC9"/>
    <w:rsid w:val="00B004C6"/>
    <w:rsid w:val="00B220ED"/>
    <w:rsid w:val="00B40E8A"/>
    <w:rsid w:val="00B41F6C"/>
    <w:rsid w:val="00B44775"/>
    <w:rsid w:val="00B55991"/>
    <w:rsid w:val="00B6707D"/>
    <w:rsid w:val="00B71720"/>
    <w:rsid w:val="00B7305C"/>
    <w:rsid w:val="00B92E96"/>
    <w:rsid w:val="00BA58A9"/>
    <w:rsid w:val="00BC0B04"/>
    <w:rsid w:val="00BE08F2"/>
    <w:rsid w:val="00BF2F6F"/>
    <w:rsid w:val="00C10478"/>
    <w:rsid w:val="00C40269"/>
    <w:rsid w:val="00C502AB"/>
    <w:rsid w:val="00C57E09"/>
    <w:rsid w:val="00C62F1B"/>
    <w:rsid w:val="00C7446B"/>
    <w:rsid w:val="00C83290"/>
    <w:rsid w:val="00C9568B"/>
    <w:rsid w:val="00CB1853"/>
    <w:rsid w:val="00CE0529"/>
    <w:rsid w:val="00CE57CD"/>
    <w:rsid w:val="00D02224"/>
    <w:rsid w:val="00D162AA"/>
    <w:rsid w:val="00D53732"/>
    <w:rsid w:val="00D8790C"/>
    <w:rsid w:val="00DC69DB"/>
    <w:rsid w:val="00DE6D99"/>
    <w:rsid w:val="00E165B8"/>
    <w:rsid w:val="00E3518C"/>
    <w:rsid w:val="00E7610D"/>
    <w:rsid w:val="00E83FD9"/>
    <w:rsid w:val="00EC4753"/>
    <w:rsid w:val="00ED2A6D"/>
    <w:rsid w:val="00EE1421"/>
    <w:rsid w:val="00EF1E89"/>
    <w:rsid w:val="00F23011"/>
    <w:rsid w:val="00F24E9B"/>
    <w:rsid w:val="00F4576E"/>
    <w:rsid w:val="00FA5527"/>
    <w:rsid w:val="00FB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6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E7E17"/>
  </w:style>
  <w:style w:type="paragraph" w:styleId="a4">
    <w:name w:val="List Paragraph"/>
    <w:basedOn w:val="a"/>
    <w:qFormat/>
    <w:rsid w:val="003E7E17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4E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E6E07"/>
    <w:rPr>
      <w:kern w:val="2"/>
    </w:rPr>
  </w:style>
  <w:style w:type="paragraph" w:styleId="a7">
    <w:name w:val="footer"/>
    <w:basedOn w:val="a"/>
    <w:link w:val="a8"/>
    <w:rsid w:val="004E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E6E07"/>
    <w:rPr>
      <w:kern w:val="2"/>
    </w:rPr>
  </w:style>
  <w:style w:type="character" w:styleId="a9">
    <w:name w:val="Emphasis"/>
    <w:uiPriority w:val="20"/>
    <w:qFormat/>
    <w:rsid w:val="000878F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878FC"/>
  </w:style>
  <w:style w:type="paragraph" w:customStyle="1" w:styleId="ListParagraph1">
    <w:name w:val="List Paragraph1"/>
    <w:basedOn w:val="a"/>
    <w:rsid w:val="00F4576E"/>
    <w:pPr>
      <w:suppressAutoHyphens/>
      <w:ind w:left="480"/>
    </w:pPr>
    <w:rPr>
      <w:rFonts w:ascii="Calibri" w:hAnsi="Calibri" w:cs="Calibri"/>
      <w:kern w:val="1"/>
    </w:rPr>
  </w:style>
  <w:style w:type="character" w:customStyle="1" w:styleId="WW8Num2z0">
    <w:name w:val="WW8Num2z0"/>
    <w:rsid w:val="00F4576E"/>
    <w:rPr>
      <w:rFonts w:hint="default"/>
    </w:rPr>
  </w:style>
  <w:style w:type="paragraph" w:customStyle="1" w:styleId="Web1">
    <w:name w:val="內文 (Web)1"/>
    <w:basedOn w:val="a"/>
    <w:rsid w:val="00C9568B"/>
    <w:pPr>
      <w:widowControl/>
      <w:suppressAutoHyphens/>
      <w:spacing w:before="280" w:after="280"/>
    </w:pPr>
    <w:rPr>
      <w:rFonts w:ascii="新細明體" w:hAnsi="新細明體" w:cs="新細明體"/>
      <w:kern w:val="1"/>
    </w:rPr>
  </w:style>
  <w:style w:type="paragraph" w:styleId="Web">
    <w:name w:val="Normal (Web)"/>
    <w:basedOn w:val="a"/>
    <w:rsid w:val="00A37F40"/>
  </w:style>
  <w:style w:type="paragraph" w:styleId="aa">
    <w:name w:val="Balloon Text"/>
    <w:basedOn w:val="a"/>
    <w:link w:val="ab"/>
    <w:rsid w:val="0064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6F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FEBE-B619-4710-BF3A-1F084855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>Moex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（一）放射物理與輻射安全</dc:title>
  <dc:creator>moex</dc:creator>
  <cp:lastModifiedBy>000653</cp:lastModifiedBy>
  <cp:revision>2</cp:revision>
  <cp:lastPrinted>2019-09-23T04:05:00Z</cp:lastPrinted>
  <dcterms:created xsi:type="dcterms:W3CDTF">2019-09-24T09:33:00Z</dcterms:created>
  <dcterms:modified xsi:type="dcterms:W3CDTF">2019-09-24T09:33:00Z</dcterms:modified>
</cp:coreProperties>
</file>